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9405D" w14:textId="77777777" w:rsidR="00760767" w:rsidRDefault="00760767" w:rsidP="00760767">
      <w:pPr>
        <w:autoSpaceDE w:val="0"/>
        <w:autoSpaceDN w:val="0"/>
        <w:jc w:val="right"/>
        <w:rPr>
          <w:rFonts w:cs="Arial"/>
          <w:color w:val="000000"/>
          <w:sz w:val="16"/>
          <w:szCs w:val="16"/>
          <w:lang w:eastAsia="cs-CZ"/>
        </w:rPr>
      </w:pPr>
      <w:bookmarkStart w:id="0" w:name="_Hlk179888660"/>
    </w:p>
    <w:bookmarkEnd w:id="0"/>
    <w:p w14:paraId="35CB616B" w14:textId="77777777" w:rsidR="00760767" w:rsidRDefault="00760767" w:rsidP="0022673B">
      <w:pPr>
        <w:pStyle w:val="Nadpis1"/>
      </w:pPr>
    </w:p>
    <w:p w14:paraId="03301D5E" w14:textId="56650D34" w:rsidR="0022673B" w:rsidRDefault="009B5600" w:rsidP="0022673B">
      <w:pPr>
        <w:pStyle w:val="Nadpis1"/>
      </w:pPr>
      <w:r>
        <w:t>ZÁKL</w:t>
      </w:r>
      <w:r w:rsidR="00CB66AF">
        <w:t>A</w:t>
      </w:r>
      <w:r>
        <w:t>DNÉ NÁLEŽITOSTI</w:t>
      </w:r>
      <w:r w:rsidR="005A1261" w:rsidRPr="00D927A5">
        <w:t xml:space="preserve"> </w:t>
      </w:r>
      <w:r>
        <w:t>DOKUMENTÁCIE</w:t>
      </w:r>
      <w:r w:rsidR="00F87D4C" w:rsidRPr="00D927A5">
        <w:t xml:space="preserve"> </w:t>
      </w:r>
      <w:r>
        <w:t>STAVEBNÉHO</w:t>
      </w:r>
      <w:r w:rsidR="0019165F">
        <w:t xml:space="preserve"> </w:t>
      </w:r>
      <w:r>
        <w:t>ZÁMERU</w:t>
      </w:r>
      <w:r w:rsidR="00F87D4C" w:rsidRPr="00D927A5">
        <w:t xml:space="preserve"> </w:t>
      </w:r>
      <w:r w:rsidR="0040740E" w:rsidRPr="00D927A5">
        <w:t>(DS</w:t>
      </w:r>
      <w:r w:rsidR="0019165F">
        <w:t>Z</w:t>
      </w:r>
      <w:r w:rsidR="0040740E" w:rsidRPr="00D927A5">
        <w:t>)</w:t>
      </w:r>
    </w:p>
    <w:p w14:paraId="4190EEB0" w14:textId="02DC5814" w:rsidR="002409F4" w:rsidRPr="002409F4" w:rsidRDefault="002409F4" w:rsidP="002409F4">
      <w:pPr>
        <w:pStyle w:val="Hlavika"/>
        <w:tabs>
          <w:tab w:val="left" w:pos="540"/>
          <w:tab w:val="left" w:pos="2160"/>
        </w:tabs>
        <w:spacing w:after="120"/>
        <w:rPr>
          <w:bCs/>
          <w:caps w:val="0"/>
          <w:sz w:val="22"/>
          <w:szCs w:val="22"/>
        </w:rPr>
      </w:pPr>
      <w:r w:rsidRPr="002409F4">
        <w:rPr>
          <w:bCs/>
          <w:caps w:val="0"/>
          <w:sz w:val="22"/>
          <w:szCs w:val="22"/>
        </w:rPr>
        <w:t xml:space="preserve">Dokumentácia </w:t>
      </w:r>
      <w:r>
        <w:rPr>
          <w:bCs/>
          <w:caps w:val="0"/>
          <w:sz w:val="22"/>
          <w:szCs w:val="22"/>
        </w:rPr>
        <w:t>stavebného zámeru</w:t>
      </w:r>
      <w:r w:rsidRPr="002409F4">
        <w:rPr>
          <w:bCs/>
          <w:caps w:val="0"/>
          <w:sz w:val="22"/>
          <w:szCs w:val="22"/>
        </w:rPr>
        <w:t xml:space="preserve"> (DSZ) má tieto časti:</w:t>
      </w:r>
    </w:p>
    <w:p w14:paraId="15618743" w14:textId="77777777" w:rsidR="00C23EA5" w:rsidRDefault="00C23EA5" w:rsidP="00F42DEB"/>
    <w:p w14:paraId="598ECC43" w14:textId="77777777" w:rsidR="00410C6A" w:rsidRPr="00C23EA5" w:rsidRDefault="003005E8" w:rsidP="00C23EA5">
      <w:pPr>
        <w:pStyle w:val="Nadpis3"/>
        <w:spacing w:before="0" w:after="0"/>
      </w:pPr>
      <w:hyperlink w:anchor="_A._SPRIEVODNÁ_SPRÁVA" w:history="1">
        <w:r w:rsidR="00410C6A" w:rsidRPr="00C23EA5">
          <w:rPr>
            <w:rStyle w:val="Hypertextovprepojenie"/>
            <w:color w:val="auto"/>
            <w:u w:val="none"/>
          </w:rPr>
          <w:t>A.</w:t>
        </w:r>
        <w:r w:rsidR="00410C6A" w:rsidRPr="00C23EA5">
          <w:rPr>
            <w:rStyle w:val="Hypertextovprepojenie"/>
            <w:color w:val="auto"/>
            <w:u w:val="none"/>
          </w:rPr>
          <w:tab/>
          <w:t>Sprievodná správa</w:t>
        </w:r>
      </w:hyperlink>
    </w:p>
    <w:p w14:paraId="563F05A6" w14:textId="77777777" w:rsidR="00410C6A" w:rsidRPr="00C23EA5" w:rsidRDefault="003005E8" w:rsidP="00C23EA5">
      <w:pPr>
        <w:pStyle w:val="Nadpis3"/>
        <w:spacing w:before="0" w:after="0"/>
      </w:pPr>
      <w:hyperlink w:anchor="_B._TECHNICKÁ_SPRÁVA_1" w:history="1">
        <w:r w:rsidR="00410C6A" w:rsidRPr="00C23EA5">
          <w:rPr>
            <w:rStyle w:val="Hypertextovprepojenie"/>
            <w:color w:val="auto"/>
            <w:u w:val="none"/>
          </w:rPr>
          <w:t>B.</w:t>
        </w:r>
        <w:r w:rsidR="00410C6A" w:rsidRPr="00C23EA5">
          <w:rPr>
            <w:rStyle w:val="Hypertextovprepojenie"/>
            <w:color w:val="auto"/>
            <w:u w:val="none"/>
          </w:rPr>
          <w:tab/>
          <w:t>Technická správa</w:t>
        </w:r>
      </w:hyperlink>
    </w:p>
    <w:p w14:paraId="4AC88CF1" w14:textId="77777777" w:rsidR="00410C6A" w:rsidRPr="00C23EA5" w:rsidRDefault="003005E8" w:rsidP="00C23EA5">
      <w:pPr>
        <w:pStyle w:val="Nadpis3"/>
        <w:spacing w:before="0" w:after="0"/>
      </w:pPr>
      <w:hyperlink w:anchor="_C._EKONOMICKÁ_SPRÁVA_1" w:history="1">
        <w:r w:rsidR="00410C6A" w:rsidRPr="00C23EA5">
          <w:rPr>
            <w:rStyle w:val="Hypertextovprepojenie"/>
            <w:color w:val="auto"/>
            <w:u w:val="none"/>
          </w:rPr>
          <w:t>C.</w:t>
        </w:r>
        <w:r w:rsidR="00410C6A" w:rsidRPr="00C23EA5">
          <w:rPr>
            <w:rStyle w:val="Hypertextovprepojenie"/>
            <w:color w:val="auto"/>
            <w:u w:val="none"/>
          </w:rPr>
          <w:tab/>
          <w:t>Ekonomická správa</w:t>
        </w:r>
      </w:hyperlink>
    </w:p>
    <w:p w14:paraId="0AD3D903" w14:textId="77777777" w:rsidR="00410C6A" w:rsidRPr="00C23EA5" w:rsidRDefault="003005E8" w:rsidP="00C23EA5">
      <w:pPr>
        <w:pStyle w:val="Nadpis3"/>
        <w:spacing w:before="0" w:after="0"/>
      </w:pPr>
      <w:hyperlink w:anchor="_D._VÝKRESY_PRE" w:history="1">
        <w:r w:rsidR="00410C6A" w:rsidRPr="00C23EA5">
          <w:rPr>
            <w:rStyle w:val="Hypertextovprepojenie"/>
            <w:color w:val="auto"/>
            <w:u w:val="none"/>
          </w:rPr>
          <w:t>D.</w:t>
        </w:r>
        <w:r w:rsidR="00410C6A" w:rsidRPr="00C23EA5">
          <w:rPr>
            <w:rStyle w:val="Hypertextovprepojenie"/>
            <w:color w:val="auto"/>
            <w:u w:val="none"/>
          </w:rPr>
          <w:tab/>
          <w:t>Výkresy pre pozemné komunikácie</w:t>
        </w:r>
      </w:hyperlink>
    </w:p>
    <w:p w14:paraId="7C390B4C" w14:textId="77777777" w:rsidR="00410C6A" w:rsidRPr="00C23EA5" w:rsidRDefault="003005E8" w:rsidP="00C23EA5">
      <w:pPr>
        <w:pStyle w:val="Nadpis3"/>
        <w:spacing w:before="0" w:after="0"/>
      </w:pPr>
      <w:hyperlink w:anchor="_E._DOKLADY_A" w:history="1">
        <w:r w:rsidR="00410C6A" w:rsidRPr="00C23EA5">
          <w:rPr>
            <w:rStyle w:val="Hypertextovprepojenie"/>
            <w:color w:val="auto"/>
            <w:u w:val="none"/>
          </w:rPr>
          <w:t>E.</w:t>
        </w:r>
        <w:r w:rsidR="00410C6A" w:rsidRPr="00C23EA5">
          <w:rPr>
            <w:rStyle w:val="Hypertextovprepojenie"/>
            <w:color w:val="auto"/>
            <w:u w:val="none"/>
          </w:rPr>
          <w:tab/>
          <w:t>Doklady a povolenia</w:t>
        </w:r>
      </w:hyperlink>
    </w:p>
    <w:p w14:paraId="1666711D" w14:textId="77777777" w:rsidR="002409F4" w:rsidRDefault="002409F4" w:rsidP="002409F4">
      <w:pPr>
        <w:pStyle w:val="Standard"/>
        <w:tabs>
          <w:tab w:val="left" w:pos="426"/>
          <w:tab w:val="center" w:pos="4819"/>
          <w:tab w:val="right" w:pos="9071"/>
        </w:tabs>
        <w:jc w:val="both"/>
        <w:rPr>
          <w:bCs/>
          <w:sz w:val="22"/>
          <w:szCs w:val="22"/>
          <w:lang w:eastAsia="sk-SK"/>
        </w:rPr>
      </w:pPr>
      <w:bookmarkStart w:id="1" w:name="_A._SPRIEVODNÁ_SPRÁVA"/>
      <w:bookmarkEnd w:id="1"/>
    </w:p>
    <w:p w14:paraId="5FD62339" w14:textId="1BDBEF53" w:rsidR="002409F4" w:rsidRDefault="006C6DC0" w:rsidP="002409F4">
      <w:pPr>
        <w:pStyle w:val="Standard"/>
        <w:tabs>
          <w:tab w:val="left" w:pos="426"/>
          <w:tab w:val="center" w:pos="4819"/>
          <w:tab w:val="right" w:pos="9071"/>
        </w:tabs>
        <w:jc w:val="both"/>
        <w:rPr>
          <w:bCs/>
          <w:sz w:val="22"/>
          <w:szCs w:val="22"/>
          <w:lang w:eastAsia="sk-SK"/>
        </w:rPr>
      </w:pPr>
      <w:r>
        <w:rPr>
          <w:bCs/>
          <w:sz w:val="22"/>
          <w:szCs w:val="22"/>
          <w:lang w:eastAsia="sk-SK"/>
        </w:rPr>
        <w:t xml:space="preserve">Podrobný obsah a členenie dokumentácie stavebného zámeru upravuje </w:t>
      </w:r>
      <w:r w:rsidRPr="009E46D9">
        <w:rPr>
          <w:bCs/>
          <w:sz w:val="22"/>
          <w:szCs w:val="22"/>
          <w:lang w:eastAsia="sk-SK"/>
        </w:rPr>
        <w:t xml:space="preserve">Príloha č. </w:t>
      </w:r>
      <w:r w:rsidR="00FB5040" w:rsidRPr="009E46D9">
        <w:rPr>
          <w:bCs/>
          <w:sz w:val="22"/>
          <w:szCs w:val="22"/>
          <w:lang w:eastAsia="sk-SK"/>
        </w:rPr>
        <w:t xml:space="preserve">2 Vyhlášky č. 83/2008 Z. z. ktorou sa vykonáva </w:t>
      </w:r>
      <w:r w:rsidR="002409F4" w:rsidRPr="009E46D9">
        <w:rPr>
          <w:bCs/>
          <w:sz w:val="22"/>
          <w:szCs w:val="22"/>
          <w:lang w:eastAsia="sk-SK"/>
        </w:rPr>
        <w:t xml:space="preserve">zákon o verejných prácach </w:t>
      </w:r>
      <w:r w:rsidR="002142B2" w:rsidRPr="009E46D9">
        <w:rPr>
          <w:bCs/>
          <w:sz w:val="22"/>
          <w:szCs w:val="22"/>
          <w:lang w:eastAsia="sk-SK"/>
        </w:rPr>
        <w:t xml:space="preserve">č. </w:t>
      </w:r>
      <w:r w:rsidR="002409F4" w:rsidRPr="009E46D9">
        <w:rPr>
          <w:bCs/>
          <w:sz w:val="22"/>
          <w:szCs w:val="22"/>
          <w:lang w:eastAsia="sk-SK"/>
        </w:rPr>
        <w:t>254/1998 Z.</w:t>
      </w:r>
      <w:r w:rsidR="002142B2" w:rsidRPr="009E46D9">
        <w:rPr>
          <w:bCs/>
          <w:sz w:val="22"/>
          <w:szCs w:val="22"/>
          <w:lang w:eastAsia="sk-SK"/>
        </w:rPr>
        <w:t xml:space="preserve"> </w:t>
      </w:r>
      <w:r w:rsidR="002409F4" w:rsidRPr="009E46D9">
        <w:rPr>
          <w:bCs/>
          <w:sz w:val="22"/>
          <w:szCs w:val="22"/>
          <w:lang w:eastAsia="sk-SK"/>
        </w:rPr>
        <w:t>z v znení neskorších predpisov, a</w:t>
      </w:r>
      <w:r w:rsidR="009E46D9">
        <w:rPr>
          <w:bCs/>
          <w:sz w:val="22"/>
          <w:szCs w:val="22"/>
          <w:lang w:eastAsia="sk-SK"/>
        </w:rPr>
        <w:t xml:space="preserve"> </w:t>
      </w:r>
      <w:r w:rsidR="002A2809" w:rsidRPr="009E46D9">
        <w:rPr>
          <w:bCs/>
          <w:sz w:val="22"/>
          <w:szCs w:val="22"/>
          <w:lang w:eastAsia="sk-SK"/>
        </w:rPr>
        <w:t xml:space="preserve">Metodického pokynu MDV SR č. 44/2020 na vykonávanie expertíznych činností a rezortnej expertíznej kontroly. </w:t>
      </w:r>
    </w:p>
    <w:p w14:paraId="3F7A204D" w14:textId="2959C152" w:rsidR="00900696" w:rsidRDefault="00900696" w:rsidP="002409F4">
      <w:pPr>
        <w:pStyle w:val="Standard"/>
        <w:tabs>
          <w:tab w:val="left" w:pos="426"/>
          <w:tab w:val="center" w:pos="4819"/>
          <w:tab w:val="right" w:pos="9071"/>
        </w:tabs>
        <w:jc w:val="both"/>
      </w:pPr>
      <w:r>
        <w:rPr>
          <w:bCs/>
          <w:sz w:val="22"/>
          <w:szCs w:val="22"/>
          <w:lang w:eastAsia="sk-SK"/>
        </w:rPr>
        <w:t>Upravuje Príloha č. 4 Technických podmienok d</w:t>
      </w:r>
      <w:bookmarkStart w:id="2" w:name="_GoBack"/>
      <w:bookmarkEnd w:id="2"/>
      <w:r>
        <w:rPr>
          <w:bCs/>
          <w:sz w:val="22"/>
          <w:szCs w:val="22"/>
          <w:lang w:eastAsia="sk-SK"/>
        </w:rPr>
        <w:t>okumentácie stavieb ciest z roku 2021.</w:t>
      </w:r>
    </w:p>
    <w:p w14:paraId="2F178758" w14:textId="77777777" w:rsidR="002409F4" w:rsidRDefault="002409F4" w:rsidP="00760767">
      <w:pPr>
        <w:pStyle w:val="Nadpis2"/>
        <w:jc w:val="center"/>
        <w:rPr>
          <w:highlight w:val="lightGray"/>
        </w:rPr>
      </w:pPr>
    </w:p>
    <w:p w14:paraId="72BA1F4C" w14:textId="77777777" w:rsidR="00AA45EE" w:rsidRDefault="00AA45EE" w:rsidP="00AA45EE">
      <w:pPr>
        <w:pStyle w:val="Nadpis2"/>
      </w:pPr>
      <w:bookmarkStart w:id="3" w:name="_B._TECHNICKÁ_SPRÁVA_1"/>
      <w:bookmarkStart w:id="4" w:name="_C._EKONOMICKÁ_SPRÁVA_1"/>
      <w:bookmarkEnd w:id="3"/>
      <w:bookmarkEnd w:id="4"/>
      <w:r w:rsidRPr="008B2EA6">
        <w:t>C.</w:t>
      </w:r>
      <w:r w:rsidRPr="008B2EA6">
        <w:tab/>
      </w:r>
      <w:r w:rsidR="009B5600" w:rsidRPr="008B2EA6">
        <w:t>EKONOMICKÁ SPRÁVA</w:t>
      </w:r>
    </w:p>
    <w:p w14:paraId="694F89AA" w14:textId="77777777" w:rsidR="00AA45EE" w:rsidRDefault="008C793F" w:rsidP="008C793F">
      <w:pPr>
        <w:pStyle w:val="Nadpis3"/>
      </w:pPr>
      <w:r>
        <w:t>1.</w:t>
      </w:r>
      <w:r>
        <w:tab/>
        <w:t>Efektívnosť navrhovanej verejnej práce</w:t>
      </w:r>
    </w:p>
    <w:p w14:paraId="2B611DB2" w14:textId="77777777" w:rsidR="008C793F" w:rsidRPr="00A96D9E" w:rsidRDefault="008C793F" w:rsidP="00977545">
      <w:pPr>
        <w:rPr>
          <w:b/>
        </w:rPr>
      </w:pPr>
      <w:r w:rsidRPr="00A96D9E">
        <w:t>1.1.</w:t>
      </w:r>
      <w:r w:rsidRPr="00A96D9E">
        <w:tab/>
        <w:t>Technická a ekonomická úroveň verejnej práce</w:t>
      </w:r>
    </w:p>
    <w:p w14:paraId="47BCEE76" w14:textId="77777777" w:rsidR="008C793F" w:rsidRPr="00A96D9E" w:rsidRDefault="008C793F" w:rsidP="00977545">
      <w:pPr>
        <w:ind w:left="705" w:hanging="705"/>
        <w:rPr>
          <w:b/>
        </w:rPr>
      </w:pPr>
      <w:r w:rsidRPr="00A96D9E">
        <w:t>1.2.</w:t>
      </w:r>
      <w:r w:rsidRPr="00A96D9E">
        <w:tab/>
        <w:t>Prehľad čerpania nákladov verejnej práce, aktivácia investícií, financovanie verejnej práce z verejných investícií spolu alebo čiastočne</w:t>
      </w:r>
    </w:p>
    <w:p w14:paraId="3614F292" w14:textId="77777777" w:rsidR="008C793F" w:rsidRPr="00A96D9E" w:rsidRDefault="008C793F" w:rsidP="00977545">
      <w:pPr>
        <w:rPr>
          <w:b/>
        </w:rPr>
      </w:pPr>
      <w:r w:rsidRPr="00A96D9E">
        <w:t>1.3.</w:t>
      </w:r>
      <w:r w:rsidRPr="00A96D9E">
        <w:tab/>
        <w:t>Pracovné sily</w:t>
      </w:r>
    </w:p>
    <w:p w14:paraId="5CAA8C60" w14:textId="37855B7E" w:rsidR="008C793F" w:rsidRDefault="008C793F" w:rsidP="00977545">
      <w:pPr>
        <w:rPr>
          <w:b/>
        </w:rPr>
      </w:pPr>
      <w:r w:rsidRPr="00A96D9E">
        <w:t>1.4.</w:t>
      </w:r>
      <w:r w:rsidRPr="00A96D9E">
        <w:tab/>
        <w:t>Nároky na výdavky zo štátneho rozpočtu v priebehu používania verejnej práce</w:t>
      </w:r>
    </w:p>
    <w:p w14:paraId="1213B7BC" w14:textId="2EAECC8A" w:rsidR="00977545" w:rsidRPr="00977545" w:rsidRDefault="00977545" w:rsidP="00977545">
      <w:r>
        <w:t>1.5.</w:t>
      </w:r>
      <w:r>
        <w:tab/>
        <w:t>Riziká a neistoty z nej vyplývajúce</w:t>
      </w:r>
    </w:p>
    <w:p w14:paraId="2077DC4A" w14:textId="77777777" w:rsidR="008C793F" w:rsidRDefault="008C793F" w:rsidP="008C793F">
      <w:pPr>
        <w:pStyle w:val="Nadpis3"/>
      </w:pPr>
      <w:r>
        <w:t>2.</w:t>
      </w:r>
      <w:r>
        <w:tab/>
        <w:t>Sociálne účinky stavby</w:t>
      </w:r>
    </w:p>
    <w:p w14:paraId="314AC9B1" w14:textId="77777777" w:rsidR="00AA45EE" w:rsidRDefault="008C793F" w:rsidP="008C793F">
      <w:pPr>
        <w:pStyle w:val="Nadpis3"/>
      </w:pPr>
      <w:r>
        <w:t>3.</w:t>
      </w:r>
      <w:r>
        <w:tab/>
        <w:t>Cena verejnej práce podľa stavebného zámeru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47"/>
        <w:gridCol w:w="5126"/>
        <w:gridCol w:w="1559"/>
        <w:gridCol w:w="647"/>
        <w:gridCol w:w="1341"/>
      </w:tblGrid>
      <w:tr w:rsidR="00B547D5" w14:paraId="354B4102" w14:textId="77777777" w:rsidTr="009B5600">
        <w:tc>
          <w:tcPr>
            <w:tcW w:w="0" w:type="auto"/>
            <w:vMerge w:val="restart"/>
          </w:tcPr>
          <w:p w14:paraId="1D2857BB" w14:textId="77777777" w:rsidR="00B547D5" w:rsidRPr="00B547D5" w:rsidRDefault="00B547D5" w:rsidP="007456ED">
            <w:pPr>
              <w:rPr>
                <w:b/>
                <w:sz w:val="18"/>
              </w:rPr>
            </w:pPr>
            <w:r w:rsidRPr="00B547D5">
              <w:rPr>
                <w:b/>
                <w:sz w:val="18"/>
              </w:rPr>
              <w:t>Pol.</w:t>
            </w:r>
          </w:p>
        </w:tc>
        <w:tc>
          <w:tcPr>
            <w:tcW w:w="0" w:type="auto"/>
            <w:vMerge w:val="restart"/>
          </w:tcPr>
          <w:p w14:paraId="2FBA5EE7" w14:textId="77777777" w:rsidR="00B547D5" w:rsidRPr="00B547D5" w:rsidRDefault="00B547D5" w:rsidP="007456ED">
            <w:pPr>
              <w:rPr>
                <w:b/>
                <w:sz w:val="18"/>
              </w:rPr>
            </w:pPr>
            <w:r w:rsidRPr="00B547D5">
              <w:rPr>
                <w:b/>
                <w:sz w:val="18"/>
              </w:rPr>
              <w:t>Názov</w:t>
            </w:r>
          </w:p>
        </w:tc>
        <w:tc>
          <w:tcPr>
            <w:tcW w:w="0" w:type="auto"/>
            <w:gridSpan w:val="3"/>
          </w:tcPr>
          <w:p w14:paraId="1BD77FB7" w14:textId="77777777" w:rsidR="00B547D5" w:rsidRPr="00B547D5" w:rsidRDefault="00B547D5" w:rsidP="007456ED">
            <w:pPr>
              <w:rPr>
                <w:b/>
                <w:sz w:val="18"/>
              </w:rPr>
            </w:pPr>
            <w:r w:rsidRPr="00B547D5">
              <w:rPr>
                <w:b/>
                <w:sz w:val="18"/>
              </w:rPr>
              <w:t>Cena podľa stavebného zámeru v tis. €</w:t>
            </w:r>
          </w:p>
        </w:tc>
      </w:tr>
      <w:tr w:rsidR="00B547D5" w14:paraId="0BC13529" w14:textId="77777777" w:rsidTr="007456ED">
        <w:tc>
          <w:tcPr>
            <w:tcW w:w="0" w:type="auto"/>
            <w:vMerge/>
          </w:tcPr>
          <w:p w14:paraId="2309C60A" w14:textId="77777777" w:rsidR="00B547D5" w:rsidRPr="00B547D5" w:rsidRDefault="00B547D5" w:rsidP="007456ED">
            <w:pPr>
              <w:rPr>
                <w:sz w:val="18"/>
              </w:rPr>
            </w:pPr>
          </w:p>
        </w:tc>
        <w:tc>
          <w:tcPr>
            <w:tcW w:w="0" w:type="auto"/>
            <w:vMerge/>
          </w:tcPr>
          <w:p w14:paraId="48FF3F14" w14:textId="77777777" w:rsidR="00B547D5" w:rsidRPr="00B547D5" w:rsidRDefault="00B547D5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0323CD1E" w14:textId="77777777" w:rsidR="00B547D5" w:rsidRPr="00B547D5" w:rsidRDefault="00B547D5" w:rsidP="007456ED">
            <w:pPr>
              <w:rPr>
                <w:b/>
                <w:sz w:val="18"/>
              </w:rPr>
            </w:pPr>
            <w:r w:rsidRPr="00B547D5">
              <w:rPr>
                <w:b/>
                <w:sz w:val="18"/>
              </w:rPr>
              <w:t>Cena bez DPH</w:t>
            </w:r>
          </w:p>
        </w:tc>
        <w:tc>
          <w:tcPr>
            <w:tcW w:w="0" w:type="auto"/>
          </w:tcPr>
          <w:p w14:paraId="0F80AC20" w14:textId="77777777" w:rsidR="00B547D5" w:rsidRPr="00B547D5" w:rsidRDefault="00B547D5" w:rsidP="007456ED">
            <w:pPr>
              <w:rPr>
                <w:b/>
                <w:sz w:val="18"/>
              </w:rPr>
            </w:pPr>
            <w:r w:rsidRPr="00B547D5">
              <w:rPr>
                <w:b/>
                <w:sz w:val="18"/>
              </w:rPr>
              <w:t>DPH</w:t>
            </w:r>
          </w:p>
        </w:tc>
        <w:tc>
          <w:tcPr>
            <w:tcW w:w="0" w:type="auto"/>
          </w:tcPr>
          <w:p w14:paraId="56581241" w14:textId="77777777" w:rsidR="00B547D5" w:rsidRPr="00B547D5" w:rsidRDefault="00B547D5" w:rsidP="007456ED">
            <w:pPr>
              <w:rPr>
                <w:b/>
                <w:sz w:val="18"/>
              </w:rPr>
            </w:pPr>
            <w:r w:rsidRPr="00B547D5">
              <w:rPr>
                <w:b/>
                <w:sz w:val="18"/>
              </w:rPr>
              <w:t>Cena s DPH</w:t>
            </w:r>
          </w:p>
        </w:tc>
      </w:tr>
      <w:tr w:rsidR="00B547D5" w14:paraId="0072F533" w14:textId="77777777" w:rsidTr="007456ED">
        <w:tc>
          <w:tcPr>
            <w:tcW w:w="0" w:type="auto"/>
          </w:tcPr>
          <w:p w14:paraId="0E212ECE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a)</w:t>
            </w:r>
          </w:p>
        </w:tc>
        <w:tc>
          <w:tcPr>
            <w:tcW w:w="0" w:type="auto"/>
          </w:tcPr>
          <w:p w14:paraId="2A0D3E33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Príprava verejnej práce</w:t>
            </w:r>
          </w:p>
        </w:tc>
        <w:tc>
          <w:tcPr>
            <w:tcW w:w="0" w:type="auto"/>
          </w:tcPr>
          <w:p w14:paraId="5917E831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05338C73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259FD9CB" w14:textId="77777777" w:rsidR="007456ED" w:rsidRPr="00B547D5" w:rsidRDefault="007456ED" w:rsidP="007456ED">
            <w:pPr>
              <w:rPr>
                <w:sz w:val="18"/>
              </w:rPr>
            </w:pPr>
          </w:p>
        </w:tc>
      </w:tr>
      <w:tr w:rsidR="00B547D5" w14:paraId="004EB6A1" w14:textId="77777777" w:rsidTr="007456ED">
        <w:tc>
          <w:tcPr>
            <w:tcW w:w="0" w:type="auto"/>
          </w:tcPr>
          <w:p w14:paraId="55355EB2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b)</w:t>
            </w:r>
          </w:p>
        </w:tc>
        <w:tc>
          <w:tcPr>
            <w:tcW w:w="0" w:type="auto"/>
          </w:tcPr>
          <w:p w14:paraId="7B7EC334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Stavebná časť</w:t>
            </w:r>
          </w:p>
        </w:tc>
        <w:tc>
          <w:tcPr>
            <w:tcW w:w="0" w:type="auto"/>
          </w:tcPr>
          <w:p w14:paraId="4913A6D0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11F35C65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402C5892" w14:textId="77777777" w:rsidR="007456ED" w:rsidRPr="00B547D5" w:rsidRDefault="007456ED" w:rsidP="007456ED">
            <w:pPr>
              <w:rPr>
                <w:sz w:val="18"/>
              </w:rPr>
            </w:pPr>
          </w:p>
        </w:tc>
      </w:tr>
      <w:tr w:rsidR="00B547D5" w14:paraId="630ADEBE" w14:textId="77777777" w:rsidTr="007456ED">
        <w:tc>
          <w:tcPr>
            <w:tcW w:w="0" w:type="auto"/>
          </w:tcPr>
          <w:p w14:paraId="66C0ECF1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c)</w:t>
            </w:r>
          </w:p>
        </w:tc>
        <w:tc>
          <w:tcPr>
            <w:tcW w:w="0" w:type="auto"/>
          </w:tcPr>
          <w:p w14:paraId="124ECB12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Technologická časť (prevádzkové súbory, stroje a zariadenia)</w:t>
            </w:r>
          </w:p>
        </w:tc>
        <w:tc>
          <w:tcPr>
            <w:tcW w:w="0" w:type="auto"/>
          </w:tcPr>
          <w:p w14:paraId="73D13A84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3CBED702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004B47B7" w14:textId="77777777" w:rsidR="007456ED" w:rsidRPr="00B547D5" w:rsidRDefault="007456ED" w:rsidP="007456ED">
            <w:pPr>
              <w:rPr>
                <w:sz w:val="18"/>
              </w:rPr>
            </w:pPr>
          </w:p>
        </w:tc>
      </w:tr>
      <w:tr w:rsidR="00B547D5" w14:paraId="1E7F37D8" w14:textId="77777777" w:rsidTr="007456ED">
        <w:tc>
          <w:tcPr>
            <w:tcW w:w="0" w:type="auto"/>
          </w:tcPr>
          <w:p w14:paraId="330FFFC2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d)</w:t>
            </w:r>
          </w:p>
        </w:tc>
        <w:tc>
          <w:tcPr>
            <w:tcW w:w="0" w:type="auto"/>
          </w:tcPr>
          <w:p w14:paraId="07D38A73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Zariadenie staveniska</w:t>
            </w:r>
          </w:p>
        </w:tc>
        <w:tc>
          <w:tcPr>
            <w:tcW w:w="0" w:type="auto"/>
          </w:tcPr>
          <w:p w14:paraId="59731081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2E4CFD94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5AA8F300" w14:textId="77777777" w:rsidR="007456ED" w:rsidRPr="00B547D5" w:rsidRDefault="007456ED" w:rsidP="007456ED">
            <w:pPr>
              <w:rPr>
                <w:sz w:val="18"/>
              </w:rPr>
            </w:pPr>
          </w:p>
        </w:tc>
      </w:tr>
      <w:tr w:rsidR="00B547D5" w14:paraId="6E815CA8" w14:textId="77777777" w:rsidTr="007456ED">
        <w:tc>
          <w:tcPr>
            <w:tcW w:w="0" w:type="auto"/>
          </w:tcPr>
          <w:p w14:paraId="118E2214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e)</w:t>
            </w:r>
          </w:p>
        </w:tc>
        <w:tc>
          <w:tcPr>
            <w:tcW w:w="0" w:type="auto"/>
          </w:tcPr>
          <w:p w14:paraId="14BE0D1E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Predpokladané vyvolané investície</w:t>
            </w:r>
          </w:p>
        </w:tc>
        <w:tc>
          <w:tcPr>
            <w:tcW w:w="0" w:type="auto"/>
          </w:tcPr>
          <w:p w14:paraId="5A0A060C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4D96E582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30EF7C53" w14:textId="77777777" w:rsidR="007456ED" w:rsidRPr="00B547D5" w:rsidRDefault="007456ED" w:rsidP="007456ED">
            <w:pPr>
              <w:rPr>
                <w:sz w:val="18"/>
              </w:rPr>
            </w:pPr>
          </w:p>
        </w:tc>
      </w:tr>
      <w:tr w:rsidR="00B547D5" w14:paraId="7572831B" w14:textId="77777777" w:rsidTr="007456ED">
        <w:tc>
          <w:tcPr>
            <w:tcW w:w="0" w:type="auto"/>
          </w:tcPr>
          <w:p w14:paraId="73CC976F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f)</w:t>
            </w:r>
          </w:p>
        </w:tc>
        <w:tc>
          <w:tcPr>
            <w:tcW w:w="0" w:type="auto"/>
          </w:tcPr>
          <w:p w14:paraId="0ADA67A7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Výkup pozemkov, odvody za vyňatie LP a odňatie PP a pod.</w:t>
            </w:r>
          </w:p>
        </w:tc>
        <w:tc>
          <w:tcPr>
            <w:tcW w:w="0" w:type="auto"/>
          </w:tcPr>
          <w:p w14:paraId="77C71B8D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2C78DEAB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34031612" w14:textId="77777777" w:rsidR="007456ED" w:rsidRPr="00B547D5" w:rsidRDefault="007456ED" w:rsidP="007456ED">
            <w:pPr>
              <w:rPr>
                <w:sz w:val="18"/>
              </w:rPr>
            </w:pPr>
          </w:p>
        </w:tc>
      </w:tr>
      <w:tr w:rsidR="00B547D5" w14:paraId="489D43FA" w14:textId="77777777" w:rsidTr="007456ED">
        <w:tc>
          <w:tcPr>
            <w:tcW w:w="0" w:type="auto"/>
          </w:tcPr>
          <w:p w14:paraId="451CA974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g)</w:t>
            </w:r>
          </w:p>
        </w:tc>
        <w:tc>
          <w:tcPr>
            <w:tcW w:w="0" w:type="auto"/>
          </w:tcPr>
          <w:p w14:paraId="779DB0B6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Rozpočtová rezerva</w:t>
            </w:r>
          </w:p>
        </w:tc>
        <w:tc>
          <w:tcPr>
            <w:tcW w:w="0" w:type="auto"/>
          </w:tcPr>
          <w:p w14:paraId="779133B2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18791DFD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79804328" w14:textId="77777777" w:rsidR="007456ED" w:rsidRPr="00B547D5" w:rsidRDefault="007456ED" w:rsidP="007456ED">
            <w:pPr>
              <w:rPr>
                <w:sz w:val="18"/>
              </w:rPr>
            </w:pPr>
          </w:p>
        </w:tc>
      </w:tr>
      <w:tr w:rsidR="00B547D5" w14:paraId="121BC8D1" w14:textId="77777777" w:rsidTr="007456ED">
        <w:tc>
          <w:tcPr>
            <w:tcW w:w="0" w:type="auto"/>
          </w:tcPr>
          <w:p w14:paraId="54459DC5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h)</w:t>
            </w:r>
          </w:p>
        </w:tc>
        <w:tc>
          <w:tcPr>
            <w:tcW w:w="0" w:type="auto"/>
          </w:tcPr>
          <w:p w14:paraId="0DC26124" w14:textId="77777777" w:rsidR="007456ED" w:rsidRPr="00B547D5" w:rsidRDefault="007456ED" w:rsidP="007456ED">
            <w:pPr>
              <w:rPr>
                <w:sz w:val="18"/>
              </w:rPr>
            </w:pPr>
            <w:r w:rsidRPr="00B547D5">
              <w:rPr>
                <w:sz w:val="18"/>
              </w:rPr>
              <w:t>Iné investície</w:t>
            </w:r>
          </w:p>
        </w:tc>
        <w:tc>
          <w:tcPr>
            <w:tcW w:w="0" w:type="auto"/>
          </w:tcPr>
          <w:p w14:paraId="75155BFF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4F772F23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2A5821F7" w14:textId="77777777" w:rsidR="007456ED" w:rsidRPr="00B547D5" w:rsidRDefault="007456ED" w:rsidP="007456ED">
            <w:pPr>
              <w:rPr>
                <w:sz w:val="18"/>
              </w:rPr>
            </w:pPr>
          </w:p>
        </w:tc>
      </w:tr>
      <w:tr w:rsidR="00B547D5" w14:paraId="740C85C9" w14:textId="77777777" w:rsidTr="007456ED">
        <w:tc>
          <w:tcPr>
            <w:tcW w:w="0" w:type="auto"/>
          </w:tcPr>
          <w:p w14:paraId="4EF3A35C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73CEEB6B" w14:textId="77777777" w:rsidR="007456ED" w:rsidRPr="00B547D5" w:rsidRDefault="007456ED" w:rsidP="007456ED">
            <w:pPr>
              <w:rPr>
                <w:b/>
                <w:sz w:val="18"/>
              </w:rPr>
            </w:pPr>
            <w:r w:rsidRPr="00B547D5">
              <w:rPr>
                <w:b/>
                <w:sz w:val="18"/>
              </w:rPr>
              <w:t>KAPITÁLOVÉ VÝDAVKY SPOLU</w:t>
            </w:r>
          </w:p>
        </w:tc>
        <w:tc>
          <w:tcPr>
            <w:tcW w:w="0" w:type="auto"/>
          </w:tcPr>
          <w:p w14:paraId="642A5065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465B1B84" w14:textId="77777777" w:rsidR="007456ED" w:rsidRPr="00B547D5" w:rsidRDefault="007456ED" w:rsidP="007456ED">
            <w:pPr>
              <w:rPr>
                <w:sz w:val="18"/>
              </w:rPr>
            </w:pPr>
          </w:p>
        </w:tc>
        <w:tc>
          <w:tcPr>
            <w:tcW w:w="0" w:type="auto"/>
          </w:tcPr>
          <w:p w14:paraId="303B7537" w14:textId="77777777" w:rsidR="007456ED" w:rsidRPr="00B547D5" w:rsidRDefault="007456ED" w:rsidP="007456ED">
            <w:pPr>
              <w:rPr>
                <w:sz w:val="18"/>
              </w:rPr>
            </w:pPr>
          </w:p>
        </w:tc>
      </w:tr>
    </w:tbl>
    <w:p w14:paraId="1F7562D0" w14:textId="77777777" w:rsidR="007456ED" w:rsidRDefault="007456ED" w:rsidP="007456ED"/>
    <w:p w14:paraId="755C8386" w14:textId="77777777" w:rsidR="003B1585" w:rsidRDefault="003B1585" w:rsidP="00B547D5">
      <w:bookmarkStart w:id="5" w:name="_B._TECHNICKÁ_SPRÁVA"/>
      <w:bookmarkStart w:id="6" w:name="_C._EKONOMICKÁ_SPRÁVA"/>
      <w:bookmarkEnd w:id="5"/>
      <w:bookmarkEnd w:id="6"/>
      <w:r>
        <w:t>Náklady jednotlivých druhov položiek obsahujú:</w:t>
      </w:r>
    </w:p>
    <w:p w14:paraId="792EB432" w14:textId="77777777" w:rsidR="003B1585" w:rsidRDefault="003B1585" w:rsidP="00B547D5"/>
    <w:p w14:paraId="0FC3E092" w14:textId="77777777" w:rsidR="003B1585" w:rsidRDefault="00B547D5" w:rsidP="00B547D5">
      <w:pPr>
        <w:pStyle w:val="00-05"/>
      </w:pPr>
      <w:r>
        <w:rPr>
          <w:rFonts w:cs="Arial"/>
        </w:rPr>
        <w:t>●</w:t>
      </w:r>
      <w:r w:rsidR="003B1585">
        <w:tab/>
      </w:r>
      <w:r>
        <w:t>p</w:t>
      </w:r>
      <w:r w:rsidR="003B1585">
        <w:t>ríprav</w:t>
      </w:r>
      <w:r>
        <w:t>u</w:t>
      </w:r>
      <w:r w:rsidR="003B1585">
        <w:t xml:space="preserve"> verejnej práce:</w:t>
      </w:r>
    </w:p>
    <w:p w14:paraId="688B04FF" w14:textId="77777777" w:rsidR="003B1585" w:rsidRDefault="00B547D5" w:rsidP="00B547D5">
      <w:pPr>
        <w:pStyle w:val="05-10"/>
      </w:pPr>
      <w:r>
        <w:rPr>
          <w:rFonts w:cs="Arial"/>
        </w:rPr>
        <w:t>○</w:t>
      </w:r>
      <w:r w:rsidR="003B1585">
        <w:tab/>
        <w:t>náklady na inžiniersko</w:t>
      </w:r>
      <w:r>
        <w:t>-</w:t>
      </w:r>
      <w:r w:rsidR="003B1585">
        <w:t xml:space="preserve">technickú pomoc (expertízy, konzultácie), </w:t>
      </w:r>
    </w:p>
    <w:p w14:paraId="384BA12D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 xml:space="preserve">náklady na technické a environmentálne štúdie, </w:t>
      </w:r>
    </w:p>
    <w:p w14:paraId="4872FC76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územnoplánovaciu dokumentáciu,</w:t>
      </w:r>
    </w:p>
    <w:p w14:paraId="7E4C0EC9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dokumentáciu pre územné rozhodnutie,</w:t>
      </w:r>
    </w:p>
    <w:p w14:paraId="46E01FA4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dokumentáciu pre stavebné povolenie,</w:t>
      </w:r>
    </w:p>
    <w:p w14:paraId="1F2AC2B4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 xml:space="preserve">náklady na dokumentáciu </w:t>
      </w:r>
      <w:r w:rsidR="00B547D5">
        <w:t>pre verejné obstarávanie</w:t>
      </w:r>
      <w:r w:rsidR="003B1585">
        <w:t>,</w:t>
      </w:r>
    </w:p>
    <w:p w14:paraId="467C2AFD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prieskumné práce,</w:t>
      </w:r>
    </w:p>
    <w:p w14:paraId="2489FD36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geodetické práce pri spracovaní projektovej dokumentácie,</w:t>
      </w:r>
    </w:p>
    <w:p w14:paraId="5CC3B72A" w14:textId="77777777" w:rsidR="003B1585" w:rsidRDefault="00594DB0" w:rsidP="00B547D5">
      <w:pPr>
        <w:pStyle w:val="05-10"/>
      </w:pPr>
      <w:r>
        <w:rPr>
          <w:rFonts w:cs="Arial"/>
        </w:rPr>
        <w:lastRenderedPageBreak/>
        <w:t>○</w:t>
      </w:r>
      <w:r w:rsidR="003B1585">
        <w:tab/>
        <w:t>náklady na autorský dozor,</w:t>
      </w:r>
    </w:p>
    <w:p w14:paraId="5B56A916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znalecké posudky pr</w:t>
      </w:r>
      <w:r>
        <w:t>e majetkovoprávne vysporiadanie,</w:t>
      </w:r>
    </w:p>
    <w:p w14:paraId="26A1A13D" w14:textId="77777777" w:rsidR="003B1585" w:rsidRDefault="00B547D5" w:rsidP="00B547D5">
      <w:pPr>
        <w:pStyle w:val="00-05"/>
      </w:pPr>
      <w:r>
        <w:rPr>
          <w:rFonts w:cs="Arial"/>
        </w:rPr>
        <w:t>●</w:t>
      </w:r>
      <w:r>
        <w:tab/>
        <w:t>s</w:t>
      </w:r>
      <w:r w:rsidR="003B1585">
        <w:t>tavebn</w:t>
      </w:r>
      <w:r>
        <w:t>ú</w:t>
      </w:r>
      <w:r w:rsidR="003B1585">
        <w:t xml:space="preserve"> časť (stavebné objekty vrátane ich technického vybavenia):</w:t>
      </w:r>
    </w:p>
    <w:p w14:paraId="21B35862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realizáciu stavebných objektov, náklady na demolácie existujúcich stavebných objektov, technologických a iných zariadení,</w:t>
      </w:r>
    </w:p>
    <w:p w14:paraId="78527C6B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vypracovanie realizačnej dokumentácie,</w:t>
      </w:r>
    </w:p>
    <w:p w14:paraId="0F7C0664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dokumentáciu skutočného zhotovenia stavby,</w:t>
      </w:r>
    </w:p>
    <w:p w14:paraId="240DE500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inžiniersku činnosť,</w:t>
      </w:r>
    </w:p>
    <w:p w14:paraId="4416ED18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geodetické prá</w:t>
      </w:r>
      <w:r>
        <w:t>ce zabezpečované obstarávateľom,</w:t>
      </w:r>
    </w:p>
    <w:p w14:paraId="3E927F1F" w14:textId="77777777" w:rsidR="003B1585" w:rsidRDefault="00B547D5" w:rsidP="00B547D5">
      <w:pPr>
        <w:pStyle w:val="00-05"/>
      </w:pPr>
      <w:r>
        <w:rPr>
          <w:rFonts w:cs="Arial"/>
        </w:rPr>
        <w:t>●</w:t>
      </w:r>
      <w:r w:rsidR="003B1585">
        <w:tab/>
      </w:r>
      <w:r>
        <w:t>t</w:t>
      </w:r>
      <w:r w:rsidR="003B1585">
        <w:t>echnologick</w:t>
      </w:r>
      <w:r>
        <w:t>ú</w:t>
      </w:r>
      <w:r w:rsidR="003B1585">
        <w:t xml:space="preserve"> časť (prevádzko</w:t>
      </w:r>
      <w:r>
        <w:t>vé súbory, stroje a zariadenia),</w:t>
      </w:r>
    </w:p>
    <w:p w14:paraId="15239418" w14:textId="77777777" w:rsidR="003B1585" w:rsidRDefault="00B547D5" w:rsidP="00B547D5">
      <w:pPr>
        <w:pStyle w:val="00-05"/>
      </w:pPr>
      <w:r>
        <w:rPr>
          <w:rFonts w:cs="Arial"/>
        </w:rPr>
        <w:t>●</w:t>
      </w:r>
      <w:r w:rsidR="003B1585">
        <w:tab/>
      </w:r>
      <w:r>
        <w:t>z</w:t>
      </w:r>
      <w:r w:rsidR="003B1585">
        <w:t>ar</w:t>
      </w:r>
      <w:r>
        <w:t>iadenie staveniska,</w:t>
      </w:r>
    </w:p>
    <w:p w14:paraId="10F5094E" w14:textId="77777777" w:rsidR="003B1585" w:rsidRDefault="00B547D5" w:rsidP="00B547D5">
      <w:pPr>
        <w:pStyle w:val="00-05"/>
      </w:pPr>
      <w:r>
        <w:rPr>
          <w:rFonts w:cs="Arial"/>
        </w:rPr>
        <w:t>●</w:t>
      </w:r>
      <w:r w:rsidR="003B1585">
        <w:tab/>
      </w:r>
      <w:r>
        <w:t>p</w:t>
      </w:r>
      <w:r w:rsidR="003B1585">
        <w:t>r</w:t>
      </w:r>
      <w:r>
        <w:t>edpokladané vyvolané investície,</w:t>
      </w:r>
    </w:p>
    <w:p w14:paraId="2372ABBC" w14:textId="77777777" w:rsidR="003B1585" w:rsidRDefault="00B547D5" w:rsidP="00B547D5">
      <w:pPr>
        <w:pStyle w:val="00-05"/>
      </w:pPr>
      <w:r>
        <w:rPr>
          <w:rFonts w:cs="Arial"/>
        </w:rPr>
        <w:t>●</w:t>
      </w:r>
      <w:r w:rsidR="003B1585">
        <w:tab/>
      </w:r>
      <w:r>
        <w:t>v</w:t>
      </w:r>
      <w:r w:rsidR="003B1585">
        <w:t>ýkup pozemkov, odvody za vyňatie pôdy:</w:t>
      </w:r>
    </w:p>
    <w:p w14:paraId="01332032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výkup pozemkov,</w:t>
      </w:r>
    </w:p>
    <w:p w14:paraId="2166C9ED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výkup lesov,</w:t>
      </w:r>
    </w:p>
    <w:p w14:paraId="7F5D3F91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likvidáciu porastov,</w:t>
      </w:r>
    </w:p>
    <w:p w14:paraId="375CAB67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 xml:space="preserve">odvody za trvalé a dočasné odňatie pôdy z </w:t>
      </w:r>
      <w:r>
        <w:t>PP</w:t>
      </w:r>
      <w:r w:rsidR="003B1585">
        <w:t xml:space="preserve"> a</w:t>
      </w:r>
      <w:r>
        <w:t> vyňatie z LP</w:t>
      </w:r>
      <w:r w:rsidR="003B1585">
        <w:t>,</w:t>
      </w:r>
    </w:p>
    <w:p w14:paraId="79286B1A" w14:textId="77777777" w:rsidR="003B1585" w:rsidRDefault="00594DB0" w:rsidP="00B547D5">
      <w:pPr>
        <w:pStyle w:val="05-10"/>
      </w:pPr>
      <w:r>
        <w:rPr>
          <w:rFonts w:cs="Arial"/>
        </w:rPr>
        <w:t>○</w:t>
      </w:r>
      <w:r w:rsidR="003B1585">
        <w:tab/>
        <w:t>náklady na prenájom pozemkov,</w:t>
      </w:r>
    </w:p>
    <w:p w14:paraId="1EA1B8BD" w14:textId="77777777" w:rsidR="003B1585" w:rsidRDefault="00B547D5" w:rsidP="00594DB0">
      <w:pPr>
        <w:pStyle w:val="00-05"/>
      </w:pPr>
      <w:r>
        <w:rPr>
          <w:rFonts w:cs="Arial"/>
        </w:rPr>
        <w:t>●</w:t>
      </w:r>
      <w:r w:rsidR="003B1585">
        <w:tab/>
      </w:r>
      <w:r w:rsidR="00594DB0">
        <w:t>r</w:t>
      </w:r>
      <w:r w:rsidR="003B1585">
        <w:t>ozpočtov</w:t>
      </w:r>
      <w:r w:rsidR="00594DB0">
        <w:t>ú</w:t>
      </w:r>
      <w:r w:rsidR="003B1585">
        <w:t xml:space="preserve"> rezerv</w:t>
      </w:r>
      <w:r w:rsidR="00594DB0">
        <w:t>u</w:t>
      </w:r>
      <w:r w:rsidR="003B1585">
        <w:t xml:space="preserve"> určen</w:t>
      </w:r>
      <w:r w:rsidR="00594DB0">
        <w:t>ú</w:t>
      </w:r>
      <w:r w:rsidR="003B1585">
        <w:t xml:space="preserve"> v</w:t>
      </w:r>
      <w:r w:rsidR="00594DB0">
        <w:t> </w:t>
      </w:r>
      <w:r w:rsidR="003B1585">
        <w:t>roz</w:t>
      </w:r>
      <w:r w:rsidR="00594DB0">
        <w:t xml:space="preserve">medzí </w:t>
      </w:r>
      <w:r w:rsidR="003B1585">
        <w:t xml:space="preserve">8 </w:t>
      </w:r>
      <w:r w:rsidR="00594DB0">
        <w:t>až</w:t>
      </w:r>
      <w:r w:rsidR="003B1585">
        <w:t xml:space="preserve"> 12</w:t>
      </w:r>
      <w:r w:rsidR="00594DB0">
        <w:t xml:space="preserve"> %,</w:t>
      </w:r>
    </w:p>
    <w:p w14:paraId="3D38DA8A" w14:textId="77777777" w:rsidR="003B1585" w:rsidRDefault="00B547D5" w:rsidP="00594DB0">
      <w:pPr>
        <w:pStyle w:val="00-05"/>
      </w:pPr>
      <w:r>
        <w:rPr>
          <w:rFonts w:cs="Arial"/>
        </w:rPr>
        <w:t>●</w:t>
      </w:r>
      <w:r w:rsidR="003B1585">
        <w:tab/>
      </w:r>
      <w:r w:rsidR="00594DB0">
        <w:t>i</w:t>
      </w:r>
      <w:r w:rsidR="003B1585">
        <w:t>né bližšie neurčené investície, ako sú napr. náklady na umelecké diela, patenty licencie.</w:t>
      </w:r>
    </w:p>
    <w:p w14:paraId="4924BC98" w14:textId="77777777" w:rsidR="00594DB0" w:rsidRDefault="00594DB0" w:rsidP="00594DB0">
      <w:pPr>
        <w:pStyle w:val="Nadpis3"/>
      </w:pPr>
      <w:r>
        <w:t>4.</w:t>
      </w:r>
      <w:r>
        <w:tab/>
        <w:t>Určenie nárokov a účinkov stavby na základe týchto podkladov</w:t>
      </w:r>
    </w:p>
    <w:p w14:paraId="2163F29B" w14:textId="77777777" w:rsidR="00594DB0" w:rsidRPr="00A96D9E" w:rsidRDefault="00594DB0" w:rsidP="00E303B5">
      <w:pPr>
        <w:pStyle w:val="Bezriadkovania"/>
      </w:pPr>
      <w:r w:rsidRPr="00A96D9E">
        <w:t>4.1.</w:t>
      </w:r>
      <w:r w:rsidRPr="00A96D9E">
        <w:tab/>
        <w:t>Porovnávacie varianty získané zo štatistických údajov</w:t>
      </w:r>
    </w:p>
    <w:p w14:paraId="125EE08E" w14:textId="77777777" w:rsidR="00594DB0" w:rsidRPr="00A96D9E" w:rsidRDefault="00594DB0" w:rsidP="00E303B5">
      <w:pPr>
        <w:pStyle w:val="Bezriadkovania"/>
      </w:pPr>
      <w:r w:rsidRPr="00A96D9E">
        <w:t>4.2.</w:t>
      </w:r>
      <w:r w:rsidRPr="00A96D9E">
        <w:tab/>
        <w:t>Merné investičné náklady</w:t>
      </w:r>
    </w:p>
    <w:p w14:paraId="5CD95C8F" w14:textId="77777777" w:rsidR="00594DB0" w:rsidRPr="00A96D9E" w:rsidRDefault="00594DB0" w:rsidP="00E303B5">
      <w:pPr>
        <w:pStyle w:val="Bezriadkovania"/>
      </w:pPr>
      <w:r w:rsidRPr="00A96D9E">
        <w:t>4.3.</w:t>
      </w:r>
      <w:r w:rsidRPr="00A96D9E">
        <w:tab/>
        <w:t>Medzinárodné porovnania</w:t>
      </w:r>
    </w:p>
    <w:p w14:paraId="19C0C3E7" w14:textId="77777777" w:rsidR="00594DB0" w:rsidRPr="00A96D9E" w:rsidRDefault="00594DB0" w:rsidP="00E303B5">
      <w:pPr>
        <w:pStyle w:val="Bezriadkovania"/>
      </w:pPr>
      <w:r w:rsidRPr="00A96D9E">
        <w:t>4.4.</w:t>
      </w:r>
      <w:r w:rsidRPr="00A96D9E">
        <w:tab/>
        <w:t>Typové podklady</w:t>
      </w:r>
    </w:p>
    <w:p w14:paraId="13282241" w14:textId="77777777" w:rsidR="00594DB0" w:rsidRPr="00A96D9E" w:rsidRDefault="00594DB0" w:rsidP="00E303B5">
      <w:pPr>
        <w:pStyle w:val="Bezriadkovania"/>
      </w:pPr>
      <w:r w:rsidRPr="00A96D9E">
        <w:t>4.5.</w:t>
      </w:r>
      <w:r w:rsidRPr="00A96D9E">
        <w:tab/>
        <w:t>Obdobné projekty</w:t>
      </w:r>
    </w:p>
    <w:p w14:paraId="05B6C6F9" w14:textId="77777777" w:rsidR="00594DB0" w:rsidRPr="00A96D9E" w:rsidRDefault="00594DB0" w:rsidP="00E303B5">
      <w:pPr>
        <w:pStyle w:val="Bezriadkovania"/>
      </w:pPr>
      <w:r w:rsidRPr="00A96D9E">
        <w:t>4.6.</w:t>
      </w:r>
      <w:r w:rsidRPr="00A96D9E">
        <w:tab/>
        <w:t>Výskumné prác</w:t>
      </w:r>
    </w:p>
    <w:p w14:paraId="4FFBEA24" w14:textId="36DA43BD" w:rsidR="00594DB0" w:rsidRDefault="00594DB0" w:rsidP="00E303B5">
      <w:pPr>
        <w:pStyle w:val="Bezriadkovania"/>
        <w:rPr>
          <w:b/>
        </w:rPr>
      </w:pPr>
      <w:r w:rsidRPr="00A96D9E">
        <w:t>4.7.</w:t>
      </w:r>
      <w:r w:rsidRPr="00A96D9E">
        <w:tab/>
        <w:t>Opakované projekty</w:t>
      </w:r>
    </w:p>
    <w:p w14:paraId="6E658944" w14:textId="77777777" w:rsidR="00164D4F" w:rsidRPr="00164D4F" w:rsidRDefault="00164D4F" w:rsidP="00A96D9E"/>
    <w:p w14:paraId="0E523CF3" w14:textId="77777777" w:rsidR="00594DB0" w:rsidRDefault="00594DB0" w:rsidP="00594DB0">
      <w:pPr>
        <w:pStyle w:val="Nadpis3"/>
      </w:pPr>
      <w:r>
        <w:t>5.</w:t>
      </w:r>
      <w:r>
        <w:tab/>
        <w:t>Pozemné komunikácie a koľajové trate</w:t>
      </w:r>
    </w:p>
    <w:p w14:paraId="03F8EFE7" w14:textId="77777777" w:rsidR="00594DB0" w:rsidRPr="00A96D9E" w:rsidRDefault="00594DB0" w:rsidP="00E303B5">
      <w:pPr>
        <w:pStyle w:val="Bezriadkovania"/>
      </w:pPr>
      <w:r w:rsidRPr="00A96D9E">
        <w:t>5.1.</w:t>
      </w:r>
      <w:r w:rsidRPr="00A96D9E">
        <w:tab/>
        <w:t>Rozpis investičných a neinvestičných nákladov</w:t>
      </w:r>
    </w:p>
    <w:p w14:paraId="0018182F" w14:textId="77777777" w:rsidR="00594DB0" w:rsidRPr="00A96D9E" w:rsidRDefault="00594DB0" w:rsidP="00974E60">
      <w:pPr>
        <w:pStyle w:val="Bezriadkovania"/>
        <w:ind w:left="705" w:hanging="705"/>
      </w:pPr>
      <w:r w:rsidRPr="00A96D9E">
        <w:t>5.2.</w:t>
      </w:r>
      <w:r w:rsidRPr="00A96D9E">
        <w:tab/>
        <w:t>Bilancie hlavných stavebných objemov a nákladov (zemné práce, mosty, tunely, inžinierske siete, vozovky, odvody za poľnohospodársky pôdny fond a lesný pôdny fond, výkupy a pod.)</w:t>
      </w:r>
    </w:p>
    <w:p w14:paraId="37647D72" w14:textId="77777777" w:rsidR="00594DB0" w:rsidRPr="00A96D9E" w:rsidRDefault="00594DB0" w:rsidP="00974E60">
      <w:pPr>
        <w:pStyle w:val="Bezriadkovania"/>
        <w:ind w:left="705" w:hanging="705"/>
      </w:pPr>
      <w:r w:rsidRPr="00A96D9E">
        <w:t>5.3.</w:t>
      </w:r>
      <w:r w:rsidRPr="00A96D9E">
        <w:tab/>
        <w:t>Porovnanie a vyhodnotenie variantov z technicko-ekonomického hľadiska, a to týmito metódami:</w:t>
      </w:r>
    </w:p>
    <w:p w14:paraId="252D4500" w14:textId="77777777" w:rsidR="00594DB0" w:rsidRDefault="00594DB0" w:rsidP="00E303B5">
      <w:pPr>
        <w:pStyle w:val="Bezriadkovania"/>
      </w:pPr>
      <w:r>
        <w:t>5.3.1.</w:t>
      </w:r>
      <w:r>
        <w:tab/>
        <w:t>Sociálno-ekonomickou návratnosťou</w:t>
      </w:r>
    </w:p>
    <w:p w14:paraId="54BCD628" w14:textId="23934994" w:rsidR="00594DB0" w:rsidRDefault="00594DB0" w:rsidP="00E303B5">
      <w:pPr>
        <w:pStyle w:val="Bezriadkovania"/>
      </w:pPr>
      <w:r>
        <w:t>5.3.2.</w:t>
      </w:r>
      <w:r>
        <w:tab/>
        <w:t>Stupňom výnosnosti</w:t>
      </w:r>
      <w:r w:rsidR="00977545">
        <w:t xml:space="preserve"> (IRR)</w:t>
      </w:r>
    </w:p>
    <w:p w14:paraId="6B70AF78" w14:textId="77777777" w:rsidR="00594DB0" w:rsidRPr="00A96D9E" w:rsidRDefault="00594DB0" w:rsidP="00E303B5">
      <w:pPr>
        <w:pStyle w:val="Bezriadkovania"/>
      </w:pPr>
      <w:r w:rsidRPr="00A96D9E">
        <w:t>5.4.</w:t>
      </w:r>
      <w:r w:rsidRPr="00A96D9E">
        <w:tab/>
        <w:t>Pozitíva a negatíva navrhovaných variantov z technicko-ekonomického hľadiska</w:t>
      </w:r>
    </w:p>
    <w:p w14:paraId="5D0880DC" w14:textId="647A857C" w:rsidR="000B7CFA" w:rsidRDefault="00594DB0" w:rsidP="00E303B5">
      <w:pPr>
        <w:pStyle w:val="Bezriadkovania"/>
      </w:pPr>
      <w:r w:rsidRPr="00A96D9E">
        <w:t>5.5.</w:t>
      </w:r>
      <w:r w:rsidRPr="00A96D9E">
        <w:tab/>
        <w:t>Odporúčané doplnenie prieskumov a podkladov pre ďalší stupeň technického riešenia</w:t>
      </w:r>
    </w:p>
    <w:p w14:paraId="4B5FD444" w14:textId="365F15F6" w:rsidR="00977545" w:rsidRDefault="00977545" w:rsidP="00E303B5">
      <w:pPr>
        <w:pStyle w:val="Bezriadkovania"/>
        <w:rPr>
          <w:b/>
        </w:rPr>
      </w:pPr>
    </w:p>
    <w:p w14:paraId="78DA4F5D" w14:textId="00303202" w:rsidR="00977545" w:rsidRDefault="00977545" w:rsidP="00E303B5">
      <w:pPr>
        <w:pStyle w:val="Bezriadkovania"/>
        <w:rPr>
          <w:b/>
        </w:rPr>
      </w:pPr>
    </w:p>
    <w:p w14:paraId="4EB36C18" w14:textId="77777777" w:rsidR="002E5488" w:rsidRDefault="002E5488" w:rsidP="008B2EA6">
      <w:pPr>
        <w:pStyle w:val="00-05"/>
        <w:ind w:left="0" w:firstLine="0"/>
      </w:pPr>
      <w:bookmarkStart w:id="7" w:name="_D._VÝKRESY_PRE"/>
      <w:bookmarkStart w:id="8" w:name="_E._DOKLADY_A"/>
      <w:bookmarkStart w:id="9" w:name="_Dokumentácia_pre_územné"/>
      <w:bookmarkStart w:id="10" w:name="_A._SPRIEVODNÁ_SPRÁVA_1"/>
      <w:bookmarkStart w:id="11" w:name="_B._SÚHRNNÁ_TECHNICKÁ"/>
      <w:bookmarkStart w:id="12" w:name="_C._EKONOMICKÁ_SPRÁVA_2"/>
      <w:bookmarkStart w:id="13" w:name="_D._PÍSOMNOSTI_A"/>
      <w:bookmarkStart w:id="14" w:name="_E._DOKLADY_A_1"/>
      <w:bookmarkStart w:id="15" w:name="_F._PRIESKUMY_A"/>
      <w:bookmarkStart w:id="16" w:name="_G._SÚVISIACA_DOKUMENTÁCIA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2E5488" w:rsidSect="00D3108D">
      <w:headerReference w:type="default" r:id="rId7"/>
      <w:footerReference w:type="even" r:id="rId8"/>
      <w:footerReference w:type="default" r:id="rId9"/>
      <w:pgSz w:w="11907" w:h="16840" w:code="9"/>
      <w:pgMar w:top="1418" w:right="851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5A94C" w14:textId="77777777" w:rsidR="003005E8" w:rsidRDefault="003005E8">
      <w:r>
        <w:separator/>
      </w:r>
    </w:p>
    <w:p w14:paraId="757CCA75" w14:textId="77777777" w:rsidR="003005E8" w:rsidRDefault="003005E8"/>
  </w:endnote>
  <w:endnote w:type="continuationSeparator" w:id="0">
    <w:p w14:paraId="124FC1BB" w14:textId="77777777" w:rsidR="003005E8" w:rsidRDefault="003005E8">
      <w:r>
        <w:continuationSeparator/>
      </w:r>
    </w:p>
    <w:p w14:paraId="18C7D5E3" w14:textId="77777777" w:rsidR="003005E8" w:rsidRDefault="003005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B50EC" w14:textId="77777777" w:rsidR="00BE395A" w:rsidRDefault="00BE395A" w:rsidP="008304FB">
    <w:pPr>
      <w:pStyle w:val="Pta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28C410F" w14:textId="77777777" w:rsidR="00BE395A" w:rsidRDefault="00BE395A" w:rsidP="00D81EA5">
    <w:pPr>
      <w:pStyle w:val="Pta"/>
      <w:ind w:right="360"/>
    </w:pPr>
  </w:p>
  <w:p w14:paraId="29A88F54" w14:textId="77777777" w:rsidR="00BE395A" w:rsidRDefault="00BE395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F37D5" w14:textId="6594173A" w:rsidR="00BE395A" w:rsidRPr="005A1261" w:rsidRDefault="00BE395A" w:rsidP="005A1261">
    <w:pPr>
      <w:pStyle w:val="Pta"/>
      <w:rPr>
        <w:i w:val="0"/>
        <w:szCs w:val="18"/>
      </w:rPr>
    </w:pPr>
    <w:r>
      <w:t>Základné</w:t>
    </w:r>
    <w:r w:rsidRPr="00D3108D">
      <w:t xml:space="preserve"> </w:t>
    </w:r>
    <w:r>
      <w:t>náležitosti</w:t>
    </w:r>
    <w:r w:rsidRPr="00D3108D">
      <w:t> DS</w:t>
    </w:r>
    <w:r>
      <w:t>Z</w:t>
    </w:r>
    <w:r w:rsidRPr="00D3108D">
      <w:tab/>
    </w:r>
    <w:r w:rsidRPr="00D3108D">
      <w:rPr>
        <w:i w:val="0"/>
      </w:rPr>
      <w:fldChar w:fldCharType="begin"/>
    </w:r>
    <w:r w:rsidRPr="00D3108D">
      <w:rPr>
        <w:i w:val="0"/>
      </w:rPr>
      <w:instrText xml:space="preserve"> PAGE </w:instrText>
    </w:r>
    <w:r w:rsidRPr="00D3108D">
      <w:rPr>
        <w:i w:val="0"/>
      </w:rPr>
      <w:fldChar w:fldCharType="separate"/>
    </w:r>
    <w:r w:rsidR="00972954">
      <w:rPr>
        <w:i w:val="0"/>
        <w:noProof/>
      </w:rPr>
      <w:t>2</w:t>
    </w:r>
    <w:r w:rsidRPr="00D3108D">
      <w:rPr>
        <w:i w:val="0"/>
      </w:rPr>
      <w:fldChar w:fldCharType="end"/>
    </w:r>
    <w:r w:rsidRPr="00D3108D">
      <w:rPr>
        <w:i w:val="0"/>
      </w:rPr>
      <w:t>/</w:t>
    </w:r>
    <w:r w:rsidRPr="00D3108D">
      <w:rPr>
        <w:i w:val="0"/>
      </w:rPr>
      <w:fldChar w:fldCharType="begin"/>
    </w:r>
    <w:r w:rsidRPr="00D3108D">
      <w:rPr>
        <w:i w:val="0"/>
      </w:rPr>
      <w:instrText xml:space="preserve"> NUMPAGES </w:instrText>
    </w:r>
    <w:r w:rsidRPr="00D3108D">
      <w:rPr>
        <w:i w:val="0"/>
      </w:rPr>
      <w:fldChar w:fldCharType="separate"/>
    </w:r>
    <w:r w:rsidR="00972954">
      <w:rPr>
        <w:i w:val="0"/>
        <w:noProof/>
      </w:rPr>
      <w:t>2</w:t>
    </w:r>
    <w:r w:rsidRPr="00D3108D">
      <w:rPr>
        <w:i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566D5" w14:textId="77777777" w:rsidR="003005E8" w:rsidRDefault="003005E8">
      <w:r>
        <w:separator/>
      </w:r>
    </w:p>
    <w:p w14:paraId="3416B6D2" w14:textId="77777777" w:rsidR="003005E8" w:rsidRDefault="003005E8"/>
  </w:footnote>
  <w:footnote w:type="continuationSeparator" w:id="0">
    <w:p w14:paraId="0239F749" w14:textId="77777777" w:rsidR="003005E8" w:rsidRDefault="003005E8">
      <w:r>
        <w:continuationSeparator/>
      </w:r>
    </w:p>
    <w:p w14:paraId="04D05ED9" w14:textId="77777777" w:rsidR="003005E8" w:rsidRDefault="003005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42087" w14:textId="517F2662" w:rsidR="00CD7738" w:rsidRPr="00CD7738" w:rsidRDefault="00CD7738" w:rsidP="00CD7738">
    <w:pPr>
      <w:pStyle w:val="Hlavika"/>
      <w:tabs>
        <w:tab w:val="right" w:pos="9072"/>
      </w:tabs>
      <w:rPr>
        <w:color w:val="404040" w:themeColor="text1" w:themeTint="BF"/>
      </w:rPr>
    </w:pPr>
    <w:bookmarkStart w:id="17" w:name="_Hlk172094703"/>
    <w:bookmarkStart w:id="18" w:name="_Hlk172094704"/>
    <w:bookmarkStart w:id="19" w:name="_Hlk229472951"/>
    <w:r w:rsidRPr="00CD7738">
      <w:rPr>
        <w:caps w:val="0"/>
        <w:color w:val="404040" w:themeColor="text1" w:themeTint="BF"/>
      </w:rPr>
      <w:t xml:space="preserve">D2 </w:t>
    </w:r>
    <w:r w:rsidR="00246FBB">
      <w:rPr>
        <w:caps w:val="0"/>
        <w:color w:val="404040" w:themeColor="text1" w:themeTint="BF"/>
      </w:rPr>
      <w:t>K</w:t>
    </w:r>
    <w:r w:rsidRPr="00CD7738">
      <w:rPr>
        <w:caps w:val="0"/>
        <w:color w:val="404040" w:themeColor="text1" w:themeTint="BF"/>
      </w:rPr>
      <w:t>rižovatka Dúbravka</w:t>
    </w:r>
    <w:r w:rsidRPr="00CD7738">
      <w:rPr>
        <w:caps w:val="0"/>
        <w:color w:val="404040" w:themeColor="text1" w:themeTint="BF"/>
      </w:rPr>
      <w:tab/>
      <w:t xml:space="preserve">                                                               Národná diaľničná spoločnosť, </w:t>
    </w:r>
    <w:proofErr w:type="spellStart"/>
    <w:r w:rsidRPr="00CD7738">
      <w:rPr>
        <w:caps w:val="0"/>
        <w:color w:val="404040" w:themeColor="text1" w:themeTint="BF"/>
      </w:rPr>
      <w:t>a.s</w:t>
    </w:r>
    <w:proofErr w:type="spellEnd"/>
    <w:r w:rsidRPr="00CD7738">
      <w:rPr>
        <w:caps w:val="0"/>
        <w:color w:val="404040" w:themeColor="text1" w:themeTint="BF"/>
      </w:rPr>
      <w:t>.</w:t>
    </w:r>
  </w:p>
  <w:p w14:paraId="3F90B5C8" w14:textId="77F110A4" w:rsidR="00CD7738" w:rsidRPr="00CD7738" w:rsidRDefault="00CD7738" w:rsidP="00CD7738">
    <w:pPr>
      <w:pStyle w:val="Hlavika"/>
      <w:tabs>
        <w:tab w:val="right" w:pos="9214"/>
      </w:tabs>
      <w:rPr>
        <w:color w:val="404040" w:themeColor="text1" w:themeTint="BF"/>
      </w:rPr>
    </w:pPr>
    <w:r w:rsidRPr="00CD7738">
      <w:rPr>
        <w:caps w:val="0"/>
        <w:color w:val="404040" w:themeColor="text1" w:themeTint="BF"/>
      </w:rPr>
      <w:t>Zadávanie nadlimitnej zákazky - práce „</w:t>
    </w:r>
    <w:r w:rsidR="000A26A6">
      <w:rPr>
        <w:caps w:val="0"/>
        <w:color w:val="404040" w:themeColor="text1" w:themeTint="BF"/>
      </w:rPr>
      <w:t>FIDIC</w:t>
    </w:r>
    <w:r w:rsidRPr="00CD7738">
      <w:rPr>
        <w:caps w:val="0"/>
        <w:color w:val="404040" w:themeColor="text1" w:themeTint="BF"/>
      </w:rPr>
      <w:t xml:space="preserve"> – žltá kniha“</w:t>
    </w:r>
    <w:r w:rsidRPr="00CD7738">
      <w:rPr>
        <w:caps w:val="0"/>
        <w:color w:val="404040" w:themeColor="text1" w:themeTint="BF"/>
      </w:rPr>
      <w:tab/>
    </w:r>
    <w:r>
      <w:rPr>
        <w:caps w:val="0"/>
        <w:color w:val="404040" w:themeColor="text1" w:themeTint="BF"/>
      </w:rPr>
      <w:t xml:space="preserve">   </w:t>
    </w:r>
    <w:r w:rsidRPr="00CD7738">
      <w:rPr>
        <w:caps w:val="0"/>
        <w:color w:val="404040" w:themeColor="text1" w:themeTint="BF"/>
      </w:rPr>
      <w:t>Dúbravská cesta 14, 841 04 Bratislava</w:t>
    </w:r>
    <w:bookmarkEnd w:id="17"/>
    <w:bookmarkEnd w:id="18"/>
  </w:p>
  <w:bookmarkEnd w:id="19"/>
  <w:p w14:paraId="0DBFBC32" w14:textId="1923A65D" w:rsidR="00D47DD2" w:rsidRPr="00D47DD2" w:rsidRDefault="00D47DD2" w:rsidP="00D47DD2">
    <w:pPr>
      <w:tabs>
        <w:tab w:val="center" w:pos="4819"/>
        <w:tab w:val="left" w:pos="6804"/>
        <w:tab w:val="left" w:pos="7797"/>
        <w:tab w:val="right" w:pos="9638"/>
      </w:tabs>
      <w:autoSpaceDE w:val="0"/>
      <w:autoSpaceDN w:val="0"/>
      <w:rPr>
        <w:rFonts w:cs="Arial"/>
        <w:sz w:val="16"/>
        <w:szCs w:val="16"/>
        <w:lang w:eastAsia="cs-CZ"/>
      </w:rPr>
    </w:pPr>
    <w:r>
      <w:rPr>
        <w:rFonts w:cs="Arial"/>
        <w:sz w:val="16"/>
        <w:szCs w:val="16"/>
        <w:lang w:eastAsia="cs-CZ"/>
      </w:rPr>
      <w:tab/>
    </w:r>
    <w:r>
      <w:rPr>
        <w:rFonts w:cs="Arial"/>
        <w:sz w:val="16"/>
        <w:szCs w:val="16"/>
        <w:lang w:eastAsia="cs-CZ"/>
      </w:rPr>
      <w:tab/>
    </w:r>
    <w:r>
      <w:rPr>
        <w:rFonts w:cs="Arial"/>
        <w:sz w:val="16"/>
        <w:szCs w:val="16"/>
        <w:lang w:eastAsia="cs-CZ"/>
      </w:rPr>
      <w:tab/>
    </w:r>
    <w:r>
      <w:rPr>
        <w:rFonts w:cs="Arial"/>
        <w:sz w:val="16"/>
        <w:szCs w:val="16"/>
        <w:lang w:eastAsia="cs-CZ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039223BB"/>
    <w:multiLevelType w:val="hybridMultilevel"/>
    <w:tmpl w:val="67883518"/>
    <w:lvl w:ilvl="0" w:tplc="2E8E4698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6A535C"/>
    <w:multiLevelType w:val="hybridMultilevel"/>
    <w:tmpl w:val="8F702A40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93EB2"/>
    <w:multiLevelType w:val="hybridMultilevel"/>
    <w:tmpl w:val="44AA92BC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4E3142"/>
    <w:multiLevelType w:val="hybridMultilevel"/>
    <w:tmpl w:val="C4F21C8E"/>
    <w:lvl w:ilvl="0" w:tplc="041B0001">
      <w:start w:val="1"/>
      <w:numFmt w:val="bullet"/>
      <w:lvlText w:val=""/>
      <w:lvlJc w:val="left"/>
      <w:pPr>
        <w:tabs>
          <w:tab w:val="num" w:pos="1776"/>
        </w:tabs>
        <w:ind w:left="567" w:hanging="283"/>
      </w:pPr>
      <w:rPr>
        <w:rFonts w:ascii="Symbol" w:hAnsi="Symbol" w:hint="default"/>
      </w:rPr>
    </w:lvl>
    <w:lvl w:ilvl="1" w:tplc="BFDE61C0">
      <w:start w:val="1"/>
      <w:numFmt w:val="bullet"/>
      <w:lvlText w:val="o"/>
      <w:lvlJc w:val="left"/>
      <w:pPr>
        <w:tabs>
          <w:tab w:val="num" w:pos="2496"/>
        </w:tabs>
        <w:ind w:left="851" w:hanging="284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FCC187C"/>
    <w:multiLevelType w:val="hybridMultilevel"/>
    <w:tmpl w:val="0A8E2776"/>
    <w:lvl w:ilvl="0" w:tplc="041B0015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03877"/>
    <w:multiLevelType w:val="hybridMultilevel"/>
    <w:tmpl w:val="57D2A9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65616"/>
    <w:multiLevelType w:val="hybridMultilevel"/>
    <w:tmpl w:val="FEA82F1A"/>
    <w:lvl w:ilvl="0" w:tplc="003A122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D74AF8"/>
    <w:multiLevelType w:val="hybridMultilevel"/>
    <w:tmpl w:val="72ACAEDA"/>
    <w:lvl w:ilvl="0" w:tplc="835CD06C">
      <w:start w:val="1"/>
      <w:numFmt w:val="upperLetter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13" w15:restartNumberingAfterBreak="0">
    <w:nsid w:val="3BB54447"/>
    <w:multiLevelType w:val="hybridMultilevel"/>
    <w:tmpl w:val="0FA8012A"/>
    <w:lvl w:ilvl="0" w:tplc="1794F50A">
      <w:start w:val="2"/>
      <w:numFmt w:val="bullet"/>
      <w:lvlText w:val="•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15" w15:restartNumberingAfterBreak="0">
    <w:nsid w:val="4CC72365"/>
    <w:multiLevelType w:val="hybridMultilevel"/>
    <w:tmpl w:val="0986C7BA"/>
    <w:lvl w:ilvl="0" w:tplc="63BC92FE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7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6"/>
  </w:num>
  <w:num w:numId="4">
    <w:abstractNumId w:val="1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6"/>
  </w:num>
  <w:num w:numId="8">
    <w:abstractNumId w:val="14"/>
  </w:num>
  <w:num w:numId="9">
    <w:abstractNumId w:val="18"/>
  </w:num>
  <w:num w:numId="10">
    <w:abstractNumId w:val="7"/>
  </w:num>
  <w:num w:numId="11">
    <w:abstractNumId w:val="4"/>
  </w:num>
  <w:num w:numId="12">
    <w:abstractNumId w:val="3"/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5"/>
  </w:num>
  <w:num w:numId="17">
    <w:abstractNumId w:val="1"/>
  </w:num>
  <w:num w:numId="18">
    <w:abstractNumId w:val="15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01D6"/>
    <w:rsid w:val="000009D2"/>
    <w:rsid w:val="0000640C"/>
    <w:rsid w:val="000114CF"/>
    <w:rsid w:val="00012654"/>
    <w:rsid w:val="00014007"/>
    <w:rsid w:val="0001440B"/>
    <w:rsid w:val="00015468"/>
    <w:rsid w:val="00015E0F"/>
    <w:rsid w:val="00017824"/>
    <w:rsid w:val="00021F02"/>
    <w:rsid w:val="00024CF5"/>
    <w:rsid w:val="00025F54"/>
    <w:rsid w:val="0002623B"/>
    <w:rsid w:val="0003234D"/>
    <w:rsid w:val="00032D07"/>
    <w:rsid w:val="000374A3"/>
    <w:rsid w:val="000378DB"/>
    <w:rsid w:val="00042AC5"/>
    <w:rsid w:val="00044F1A"/>
    <w:rsid w:val="00045E6B"/>
    <w:rsid w:val="000464B7"/>
    <w:rsid w:val="0005083D"/>
    <w:rsid w:val="000527F5"/>
    <w:rsid w:val="00052DB2"/>
    <w:rsid w:val="0005689E"/>
    <w:rsid w:val="000568C5"/>
    <w:rsid w:val="00061669"/>
    <w:rsid w:val="00062836"/>
    <w:rsid w:val="00066335"/>
    <w:rsid w:val="00067209"/>
    <w:rsid w:val="00067765"/>
    <w:rsid w:val="00070BE9"/>
    <w:rsid w:val="00070CD2"/>
    <w:rsid w:val="00075535"/>
    <w:rsid w:val="00080175"/>
    <w:rsid w:val="00081C3F"/>
    <w:rsid w:val="0008798A"/>
    <w:rsid w:val="00090549"/>
    <w:rsid w:val="00090ED1"/>
    <w:rsid w:val="00091D70"/>
    <w:rsid w:val="000932DB"/>
    <w:rsid w:val="00093848"/>
    <w:rsid w:val="00096AE0"/>
    <w:rsid w:val="000970F4"/>
    <w:rsid w:val="00097847"/>
    <w:rsid w:val="000A05BB"/>
    <w:rsid w:val="000A26A6"/>
    <w:rsid w:val="000A4020"/>
    <w:rsid w:val="000A6D71"/>
    <w:rsid w:val="000B22E1"/>
    <w:rsid w:val="000B3B88"/>
    <w:rsid w:val="000B5D9C"/>
    <w:rsid w:val="000B7CFA"/>
    <w:rsid w:val="000C0843"/>
    <w:rsid w:val="000C10E8"/>
    <w:rsid w:val="000C2B4B"/>
    <w:rsid w:val="000C691A"/>
    <w:rsid w:val="000D1FA5"/>
    <w:rsid w:val="000D376F"/>
    <w:rsid w:val="000D5284"/>
    <w:rsid w:val="000D56AB"/>
    <w:rsid w:val="000D60C3"/>
    <w:rsid w:val="000E0E9A"/>
    <w:rsid w:val="000E2214"/>
    <w:rsid w:val="000E2844"/>
    <w:rsid w:val="000E3C17"/>
    <w:rsid w:val="000E4930"/>
    <w:rsid w:val="000E4E95"/>
    <w:rsid w:val="000E55C9"/>
    <w:rsid w:val="000F0DC5"/>
    <w:rsid w:val="000F2AAA"/>
    <w:rsid w:val="000F2E10"/>
    <w:rsid w:val="000F4A08"/>
    <w:rsid w:val="000F568C"/>
    <w:rsid w:val="000F6AAB"/>
    <w:rsid w:val="00101115"/>
    <w:rsid w:val="001013A3"/>
    <w:rsid w:val="00101BF3"/>
    <w:rsid w:val="0010209E"/>
    <w:rsid w:val="001028B3"/>
    <w:rsid w:val="0010407E"/>
    <w:rsid w:val="001055E9"/>
    <w:rsid w:val="00107647"/>
    <w:rsid w:val="00107F3D"/>
    <w:rsid w:val="00111B60"/>
    <w:rsid w:val="00113906"/>
    <w:rsid w:val="00113CB8"/>
    <w:rsid w:val="00114579"/>
    <w:rsid w:val="00117C8E"/>
    <w:rsid w:val="00117EFA"/>
    <w:rsid w:val="00121C10"/>
    <w:rsid w:val="001221B1"/>
    <w:rsid w:val="00122ED0"/>
    <w:rsid w:val="0012374E"/>
    <w:rsid w:val="00123951"/>
    <w:rsid w:val="001246BB"/>
    <w:rsid w:val="00125E04"/>
    <w:rsid w:val="0012680C"/>
    <w:rsid w:val="00131B07"/>
    <w:rsid w:val="001335FD"/>
    <w:rsid w:val="00134B11"/>
    <w:rsid w:val="00135C79"/>
    <w:rsid w:val="001362D1"/>
    <w:rsid w:val="00136532"/>
    <w:rsid w:val="001371B8"/>
    <w:rsid w:val="001379F9"/>
    <w:rsid w:val="0014142E"/>
    <w:rsid w:val="001439DE"/>
    <w:rsid w:val="001448D7"/>
    <w:rsid w:val="00144D42"/>
    <w:rsid w:val="0015020D"/>
    <w:rsid w:val="001504DE"/>
    <w:rsid w:val="0015050E"/>
    <w:rsid w:val="00151468"/>
    <w:rsid w:val="001546A9"/>
    <w:rsid w:val="00155109"/>
    <w:rsid w:val="001552F3"/>
    <w:rsid w:val="001570EA"/>
    <w:rsid w:val="0016259C"/>
    <w:rsid w:val="001649AF"/>
    <w:rsid w:val="00164D4F"/>
    <w:rsid w:val="0016756D"/>
    <w:rsid w:val="0016786C"/>
    <w:rsid w:val="00167C73"/>
    <w:rsid w:val="00167E04"/>
    <w:rsid w:val="001717FD"/>
    <w:rsid w:val="00171AC4"/>
    <w:rsid w:val="00171BB5"/>
    <w:rsid w:val="00173D41"/>
    <w:rsid w:val="00176F34"/>
    <w:rsid w:val="00180417"/>
    <w:rsid w:val="00180FFA"/>
    <w:rsid w:val="00181164"/>
    <w:rsid w:val="00181552"/>
    <w:rsid w:val="001841BA"/>
    <w:rsid w:val="00184B05"/>
    <w:rsid w:val="00184E17"/>
    <w:rsid w:val="00185E0F"/>
    <w:rsid w:val="00191586"/>
    <w:rsid w:val="0019165F"/>
    <w:rsid w:val="00193AC0"/>
    <w:rsid w:val="0019439F"/>
    <w:rsid w:val="00194AC7"/>
    <w:rsid w:val="001956C8"/>
    <w:rsid w:val="001A0277"/>
    <w:rsid w:val="001A09BF"/>
    <w:rsid w:val="001A0BCF"/>
    <w:rsid w:val="001A1A43"/>
    <w:rsid w:val="001A254C"/>
    <w:rsid w:val="001A26F7"/>
    <w:rsid w:val="001A3092"/>
    <w:rsid w:val="001A3E34"/>
    <w:rsid w:val="001A5536"/>
    <w:rsid w:val="001B0FEE"/>
    <w:rsid w:val="001B11CA"/>
    <w:rsid w:val="001B22BF"/>
    <w:rsid w:val="001B4556"/>
    <w:rsid w:val="001B6D50"/>
    <w:rsid w:val="001B7456"/>
    <w:rsid w:val="001C2051"/>
    <w:rsid w:val="001C3ADF"/>
    <w:rsid w:val="001C402E"/>
    <w:rsid w:val="001D0553"/>
    <w:rsid w:val="001D34A1"/>
    <w:rsid w:val="001D4614"/>
    <w:rsid w:val="001D6BAC"/>
    <w:rsid w:val="001E1F66"/>
    <w:rsid w:val="001E2A61"/>
    <w:rsid w:val="001E305B"/>
    <w:rsid w:val="001E393D"/>
    <w:rsid w:val="001E4062"/>
    <w:rsid w:val="001E579F"/>
    <w:rsid w:val="001E67CC"/>
    <w:rsid w:val="001E6D40"/>
    <w:rsid w:val="001F131F"/>
    <w:rsid w:val="001F1376"/>
    <w:rsid w:val="001F1385"/>
    <w:rsid w:val="001F14E2"/>
    <w:rsid w:val="001F4D86"/>
    <w:rsid w:val="00200379"/>
    <w:rsid w:val="00203E4B"/>
    <w:rsid w:val="002047A5"/>
    <w:rsid w:val="00206931"/>
    <w:rsid w:val="00207074"/>
    <w:rsid w:val="00210725"/>
    <w:rsid w:val="00211B94"/>
    <w:rsid w:val="002142B2"/>
    <w:rsid w:val="00222047"/>
    <w:rsid w:val="00223F56"/>
    <w:rsid w:val="0022673B"/>
    <w:rsid w:val="0022727A"/>
    <w:rsid w:val="0023397E"/>
    <w:rsid w:val="00234DEB"/>
    <w:rsid w:val="00236444"/>
    <w:rsid w:val="00236B97"/>
    <w:rsid w:val="002372DC"/>
    <w:rsid w:val="00237521"/>
    <w:rsid w:val="00240005"/>
    <w:rsid w:val="002409F4"/>
    <w:rsid w:val="002417DD"/>
    <w:rsid w:val="00241D48"/>
    <w:rsid w:val="00243002"/>
    <w:rsid w:val="002430CC"/>
    <w:rsid w:val="002445F9"/>
    <w:rsid w:val="00244E24"/>
    <w:rsid w:val="00244F76"/>
    <w:rsid w:val="0024564C"/>
    <w:rsid w:val="00245F77"/>
    <w:rsid w:val="00246FBB"/>
    <w:rsid w:val="00247ADC"/>
    <w:rsid w:val="00247F30"/>
    <w:rsid w:val="00250C5E"/>
    <w:rsid w:val="002518B4"/>
    <w:rsid w:val="002525C2"/>
    <w:rsid w:val="00252727"/>
    <w:rsid w:val="00252B56"/>
    <w:rsid w:val="00254091"/>
    <w:rsid w:val="002558A2"/>
    <w:rsid w:val="00255F22"/>
    <w:rsid w:val="002619B0"/>
    <w:rsid w:val="00263334"/>
    <w:rsid w:val="00264C39"/>
    <w:rsid w:val="00265F97"/>
    <w:rsid w:val="00267E0E"/>
    <w:rsid w:val="00271027"/>
    <w:rsid w:val="00271D72"/>
    <w:rsid w:val="00273AAB"/>
    <w:rsid w:val="00275AA5"/>
    <w:rsid w:val="00276C1A"/>
    <w:rsid w:val="00280145"/>
    <w:rsid w:val="002824C1"/>
    <w:rsid w:val="00282992"/>
    <w:rsid w:val="00285029"/>
    <w:rsid w:val="00285909"/>
    <w:rsid w:val="0028597F"/>
    <w:rsid w:val="00290DD7"/>
    <w:rsid w:val="002926F1"/>
    <w:rsid w:val="00292933"/>
    <w:rsid w:val="00293159"/>
    <w:rsid w:val="0029385B"/>
    <w:rsid w:val="00295F6D"/>
    <w:rsid w:val="0029745F"/>
    <w:rsid w:val="00297B9B"/>
    <w:rsid w:val="002A16BE"/>
    <w:rsid w:val="002A26B8"/>
    <w:rsid w:val="002A2809"/>
    <w:rsid w:val="002A3B17"/>
    <w:rsid w:val="002B4CEA"/>
    <w:rsid w:val="002B6991"/>
    <w:rsid w:val="002B6FD2"/>
    <w:rsid w:val="002C28F7"/>
    <w:rsid w:val="002C34B9"/>
    <w:rsid w:val="002C3F47"/>
    <w:rsid w:val="002C4568"/>
    <w:rsid w:val="002C57F2"/>
    <w:rsid w:val="002C70BE"/>
    <w:rsid w:val="002D0588"/>
    <w:rsid w:val="002D08AC"/>
    <w:rsid w:val="002D1832"/>
    <w:rsid w:val="002D2BE2"/>
    <w:rsid w:val="002D3165"/>
    <w:rsid w:val="002D4A07"/>
    <w:rsid w:val="002D601F"/>
    <w:rsid w:val="002D7160"/>
    <w:rsid w:val="002D74EC"/>
    <w:rsid w:val="002D7E42"/>
    <w:rsid w:val="002E01E1"/>
    <w:rsid w:val="002E256C"/>
    <w:rsid w:val="002E4C11"/>
    <w:rsid w:val="002E5488"/>
    <w:rsid w:val="002E7535"/>
    <w:rsid w:val="002F15D7"/>
    <w:rsid w:val="002F3CB8"/>
    <w:rsid w:val="002F4C7A"/>
    <w:rsid w:val="002F4D33"/>
    <w:rsid w:val="002F4EDA"/>
    <w:rsid w:val="002F501A"/>
    <w:rsid w:val="002F7C21"/>
    <w:rsid w:val="003005E8"/>
    <w:rsid w:val="00300AE2"/>
    <w:rsid w:val="00302B98"/>
    <w:rsid w:val="00303047"/>
    <w:rsid w:val="003046C4"/>
    <w:rsid w:val="003052DD"/>
    <w:rsid w:val="00305D67"/>
    <w:rsid w:val="003062E9"/>
    <w:rsid w:val="00306749"/>
    <w:rsid w:val="00307853"/>
    <w:rsid w:val="003108BF"/>
    <w:rsid w:val="00311BCB"/>
    <w:rsid w:val="00313675"/>
    <w:rsid w:val="00324051"/>
    <w:rsid w:val="00324538"/>
    <w:rsid w:val="00324BBB"/>
    <w:rsid w:val="00325031"/>
    <w:rsid w:val="0032507F"/>
    <w:rsid w:val="00325FDB"/>
    <w:rsid w:val="00330A63"/>
    <w:rsid w:val="0033152C"/>
    <w:rsid w:val="00333601"/>
    <w:rsid w:val="0033445C"/>
    <w:rsid w:val="00334B8E"/>
    <w:rsid w:val="00337496"/>
    <w:rsid w:val="00337B74"/>
    <w:rsid w:val="003401FE"/>
    <w:rsid w:val="003416BB"/>
    <w:rsid w:val="00341A62"/>
    <w:rsid w:val="00341CD9"/>
    <w:rsid w:val="00342993"/>
    <w:rsid w:val="00342D3C"/>
    <w:rsid w:val="003453F6"/>
    <w:rsid w:val="00345AD5"/>
    <w:rsid w:val="00345DEC"/>
    <w:rsid w:val="00347213"/>
    <w:rsid w:val="00347F1A"/>
    <w:rsid w:val="0035018F"/>
    <w:rsid w:val="00350523"/>
    <w:rsid w:val="00350605"/>
    <w:rsid w:val="00350FCC"/>
    <w:rsid w:val="00354304"/>
    <w:rsid w:val="003545FA"/>
    <w:rsid w:val="00354675"/>
    <w:rsid w:val="00355913"/>
    <w:rsid w:val="00357209"/>
    <w:rsid w:val="00362BD5"/>
    <w:rsid w:val="003630EF"/>
    <w:rsid w:val="00370E5C"/>
    <w:rsid w:val="003746BE"/>
    <w:rsid w:val="00375F2D"/>
    <w:rsid w:val="003779A1"/>
    <w:rsid w:val="003801D4"/>
    <w:rsid w:val="003801F6"/>
    <w:rsid w:val="00381113"/>
    <w:rsid w:val="0038115D"/>
    <w:rsid w:val="00382444"/>
    <w:rsid w:val="003824DA"/>
    <w:rsid w:val="0038284C"/>
    <w:rsid w:val="00383B3F"/>
    <w:rsid w:val="00383C34"/>
    <w:rsid w:val="003854BA"/>
    <w:rsid w:val="003861E8"/>
    <w:rsid w:val="0038665C"/>
    <w:rsid w:val="00386DD9"/>
    <w:rsid w:val="003929A6"/>
    <w:rsid w:val="003937F7"/>
    <w:rsid w:val="00394605"/>
    <w:rsid w:val="00395304"/>
    <w:rsid w:val="00395B09"/>
    <w:rsid w:val="00396425"/>
    <w:rsid w:val="00397686"/>
    <w:rsid w:val="00397B03"/>
    <w:rsid w:val="00397D88"/>
    <w:rsid w:val="003A6B0D"/>
    <w:rsid w:val="003A70E9"/>
    <w:rsid w:val="003A7A30"/>
    <w:rsid w:val="003A7E58"/>
    <w:rsid w:val="003B0096"/>
    <w:rsid w:val="003B1585"/>
    <w:rsid w:val="003B3FD1"/>
    <w:rsid w:val="003B50F2"/>
    <w:rsid w:val="003B699C"/>
    <w:rsid w:val="003C2E41"/>
    <w:rsid w:val="003C3FA5"/>
    <w:rsid w:val="003C4D0E"/>
    <w:rsid w:val="003C5620"/>
    <w:rsid w:val="003D181D"/>
    <w:rsid w:val="003D18EF"/>
    <w:rsid w:val="003D222A"/>
    <w:rsid w:val="003D2DD6"/>
    <w:rsid w:val="003D328F"/>
    <w:rsid w:val="003D3B45"/>
    <w:rsid w:val="003D5A1C"/>
    <w:rsid w:val="003D5A23"/>
    <w:rsid w:val="003D5C4A"/>
    <w:rsid w:val="003E3D07"/>
    <w:rsid w:val="003E4AE1"/>
    <w:rsid w:val="003F0742"/>
    <w:rsid w:val="003F0803"/>
    <w:rsid w:val="003F089A"/>
    <w:rsid w:val="003F1686"/>
    <w:rsid w:val="003F4906"/>
    <w:rsid w:val="003F4B02"/>
    <w:rsid w:val="003F75C4"/>
    <w:rsid w:val="00400FF5"/>
    <w:rsid w:val="00404C2D"/>
    <w:rsid w:val="00404D4C"/>
    <w:rsid w:val="00404E49"/>
    <w:rsid w:val="00406791"/>
    <w:rsid w:val="0040740E"/>
    <w:rsid w:val="00407E66"/>
    <w:rsid w:val="00410312"/>
    <w:rsid w:val="00410C6A"/>
    <w:rsid w:val="00410D70"/>
    <w:rsid w:val="004118D6"/>
    <w:rsid w:val="00412399"/>
    <w:rsid w:val="00415071"/>
    <w:rsid w:val="00416C1A"/>
    <w:rsid w:val="00416DB0"/>
    <w:rsid w:val="00417321"/>
    <w:rsid w:val="004177D2"/>
    <w:rsid w:val="004210A0"/>
    <w:rsid w:val="0042184A"/>
    <w:rsid w:val="004243F6"/>
    <w:rsid w:val="00424B56"/>
    <w:rsid w:val="00425718"/>
    <w:rsid w:val="004264E8"/>
    <w:rsid w:val="00426E85"/>
    <w:rsid w:val="00430B27"/>
    <w:rsid w:val="00433C8E"/>
    <w:rsid w:val="004364D6"/>
    <w:rsid w:val="0044193D"/>
    <w:rsid w:val="004431A6"/>
    <w:rsid w:val="0044336F"/>
    <w:rsid w:val="00443568"/>
    <w:rsid w:val="004453DE"/>
    <w:rsid w:val="00447070"/>
    <w:rsid w:val="00451C4C"/>
    <w:rsid w:val="0045208B"/>
    <w:rsid w:val="00455700"/>
    <w:rsid w:val="004560B7"/>
    <w:rsid w:val="00456FA6"/>
    <w:rsid w:val="00456FD4"/>
    <w:rsid w:val="004577E3"/>
    <w:rsid w:val="00462ABA"/>
    <w:rsid w:val="00462F86"/>
    <w:rsid w:val="00463B38"/>
    <w:rsid w:val="004666A6"/>
    <w:rsid w:val="0046699B"/>
    <w:rsid w:val="00472CC3"/>
    <w:rsid w:val="00473F0F"/>
    <w:rsid w:val="0047490D"/>
    <w:rsid w:val="00476CE8"/>
    <w:rsid w:val="00476FF8"/>
    <w:rsid w:val="00480021"/>
    <w:rsid w:val="004812DD"/>
    <w:rsid w:val="00481635"/>
    <w:rsid w:val="00482C66"/>
    <w:rsid w:val="004904EE"/>
    <w:rsid w:val="00491497"/>
    <w:rsid w:val="00491EA4"/>
    <w:rsid w:val="004928A3"/>
    <w:rsid w:val="00493238"/>
    <w:rsid w:val="0049445B"/>
    <w:rsid w:val="00495B9E"/>
    <w:rsid w:val="00496396"/>
    <w:rsid w:val="00497120"/>
    <w:rsid w:val="0049799B"/>
    <w:rsid w:val="004A0147"/>
    <w:rsid w:val="004A0724"/>
    <w:rsid w:val="004A129D"/>
    <w:rsid w:val="004A37C4"/>
    <w:rsid w:val="004A3814"/>
    <w:rsid w:val="004A38B2"/>
    <w:rsid w:val="004A52EF"/>
    <w:rsid w:val="004A554E"/>
    <w:rsid w:val="004A6D5A"/>
    <w:rsid w:val="004A72D6"/>
    <w:rsid w:val="004B049F"/>
    <w:rsid w:val="004B086B"/>
    <w:rsid w:val="004B0C15"/>
    <w:rsid w:val="004B1DF0"/>
    <w:rsid w:val="004B352B"/>
    <w:rsid w:val="004C0E82"/>
    <w:rsid w:val="004C493F"/>
    <w:rsid w:val="004C516F"/>
    <w:rsid w:val="004C5244"/>
    <w:rsid w:val="004C66BB"/>
    <w:rsid w:val="004C6B07"/>
    <w:rsid w:val="004C6F4E"/>
    <w:rsid w:val="004D2B95"/>
    <w:rsid w:val="004D2F8B"/>
    <w:rsid w:val="004D36CF"/>
    <w:rsid w:val="004D3FD5"/>
    <w:rsid w:val="004D4168"/>
    <w:rsid w:val="004D4D57"/>
    <w:rsid w:val="004D7874"/>
    <w:rsid w:val="004E0DAD"/>
    <w:rsid w:val="004E1C83"/>
    <w:rsid w:val="004E26A2"/>
    <w:rsid w:val="004E39F8"/>
    <w:rsid w:val="004E5031"/>
    <w:rsid w:val="004E78AA"/>
    <w:rsid w:val="004E7EF8"/>
    <w:rsid w:val="004F25D2"/>
    <w:rsid w:val="004F2A45"/>
    <w:rsid w:val="004F6051"/>
    <w:rsid w:val="004F67C8"/>
    <w:rsid w:val="004F7426"/>
    <w:rsid w:val="005004DA"/>
    <w:rsid w:val="005023F1"/>
    <w:rsid w:val="00503051"/>
    <w:rsid w:val="0050420A"/>
    <w:rsid w:val="00504B58"/>
    <w:rsid w:val="0051356C"/>
    <w:rsid w:val="00517648"/>
    <w:rsid w:val="00517923"/>
    <w:rsid w:val="0052033A"/>
    <w:rsid w:val="00520FC8"/>
    <w:rsid w:val="0052143B"/>
    <w:rsid w:val="00522081"/>
    <w:rsid w:val="00522D06"/>
    <w:rsid w:val="00523B9F"/>
    <w:rsid w:val="005244AD"/>
    <w:rsid w:val="0052493B"/>
    <w:rsid w:val="00527BC6"/>
    <w:rsid w:val="005305F3"/>
    <w:rsid w:val="005357DC"/>
    <w:rsid w:val="0054041D"/>
    <w:rsid w:val="00540673"/>
    <w:rsid w:val="00540932"/>
    <w:rsid w:val="00540C8F"/>
    <w:rsid w:val="00542CA9"/>
    <w:rsid w:val="00543B7E"/>
    <w:rsid w:val="00543ED5"/>
    <w:rsid w:val="0054468B"/>
    <w:rsid w:val="00547F74"/>
    <w:rsid w:val="00550CA3"/>
    <w:rsid w:val="0055362E"/>
    <w:rsid w:val="005540DD"/>
    <w:rsid w:val="00554552"/>
    <w:rsid w:val="00554C60"/>
    <w:rsid w:val="00554E9D"/>
    <w:rsid w:val="00560C5C"/>
    <w:rsid w:val="00562E8C"/>
    <w:rsid w:val="0056387C"/>
    <w:rsid w:val="0056418F"/>
    <w:rsid w:val="0056503E"/>
    <w:rsid w:val="00565E4D"/>
    <w:rsid w:val="00571647"/>
    <w:rsid w:val="00573FD6"/>
    <w:rsid w:val="00576583"/>
    <w:rsid w:val="00576BC1"/>
    <w:rsid w:val="005815A5"/>
    <w:rsid w:val="005833A4"/>
    <w:rsid w:val="00583690"/>
    <w:rsid w:val="005855CD"/>
    <w:rsid w:val="00585CAD"/>
    <w:rsid w:val="00587148"/>
    <w:rsid w:val="00594DB0"/>
    <w:rsid w:val="005A1261"/>
    <w:rsid w:val="005A3423"/>
    <w:rsid w:val="005A59AD"/>
    <w:rsid w:val="005A5C44"/>
    <w:rsid w:val="005A5D9D"/>
    <w:rsid w:val="005A72A7"/>
    <w:rsid w:val="005A7863"/>
    <w:rsid w:val="005B0AED"/>
    <w:rsid w:val="005B12E1"/>
    <w:rsid w:val="005B29D8"/>
    <w:rsid w:val="005B2A14"/>
    <w:rsid w:val="005B393A"/>
    <w:rsid w:val="005B3FBF"/>
    <w:rsid w:val="005B5CF0"/>
    <w:rsid w:val="005C01F3"/>
    <w:rsid w:val="005C168C"/>
    <w:rsid w:val="005C2D8D"/>
    <w:rsid w:val="005C4D41"/>
    <w:rsid w:val="005C5EAC"/>
    <w:rsid w:val="005C64A2"/>
    <w:rsid w:val="005D0ED2"/>
    <w:rsid w:val="005D1C22"/>
    <w:rsid w:val="005D4706"/>
    <w:rsid w:val="005D4729"/>
    <w:rsid w:val="005D5FEA"/>
    <w:rsid w:val="005E271E"/>
    <w:rsid w:val="005E394E"/>
    <w:rsid w:val="005E41BC"/>
    <w:rsid w:val="005E5125"/>
    <w:rsid w:val="005E51BC"/>
    <w:rsid w:val="005E521C"/>
    <w:rsid w:val="005E6469"/>
    <w:rsid w:val="005F050D"/>
    <w:rsid w:val="005F2882"/>
    <w:rsid w:val="005F3ED7"/>
    <w:rsid w:val="005F7984"/>
    <w:rsid w:val="00603D0B"/>
    <w:rsid w:val="006048D5"/>
    <w:rsid w:val="00605DEC"/>
    <w:rsid w:val="00606712"/>
    <w:rsid w:val="006075BC"/>
    <w:rsid w:val="00610A54"/>
    <w:rsid w:val="006144A1"/>
    <w:rsid w:val="00616A98"/>
    <w:rsid w:val="00623E43"/>
    <w:rsid w:val="00625FB6"/>
    <w:rsid w:val="00626DC6"/>
    <w:rsid w:val="00627551"/>
    <w:rsid w:val="00627A9E"/>
    <w:rsid w:val="0063105E"/>
    <w:rsid w:val="00631448"/>
    <w:rsid w:val="00634B7D"/>
    <w:rsid w:val="006436ED"/>
    <w:rsid w:val="00644737"/>
    <w:rsid w:val="00644F3A"/>
    <w:rsid w:val="0064722F"/>
    <w:rsid w:val="006474DB"/>
    <w:rsid w:val="00647675"/>
    <w:rsid w:val="00650D8F"/>
    <w:rsid w:val="0065146A"/>
    <w:rsid w:val="00651DD2"/>
    <w:rsid w:val="006525F5"/>
    <w:rsid w:val="006532CE"/>
    <w:rsid w:val="00655B09"/>
    <w:rsid w:val="00655CFA"/>
    <w:rsid w:val="0066123D"/>
    <w:rsid w:val="006614C6"/>
    <w:rsid w:val="00661F15"/>
    <w:rsid w:val="00662149"/>
    <w:rsid w:val="006647D1"/>
    <w:rsid w:val="00664CA3"/>
    <w:rsid w:val="006671D9"/>
    <w:rsid w:val="00667E16"/>
    <w:rsid w:val="006708DF"/>
    <w:rsid w:val="006709CF"/>
    <w:rsid w:val="0067166E"/>
    <w:rsid w:val="006741CD"/>
    <w:rsid w:val="00674342"/>
    <w:rsid w:val="0067486C"/>
    <w:rsid w:val="00682556"/>
    <w:rsid w:val="00685E2F"/>
    <w:rsid w:val="00685E49"/>
    <w:rsid w:val="00686599"/>
    <w:rsid w:val="006866CB"/>
    <w:rsid w:val="0068749B"/>
    <w:rsid w:val="00690972"/>
    <w:rsid w:val="00690BD7"/>
    <w:rsid w:val="006A16BB"/>
    <w:rsid w:val="006A1A07"/>
    <w:rsid w:val="006A1BC7"/>
    <w:rsid w:val="006A2EBF"/>
    <w:rsid w:val="006A353F"/>
    <w:rsid w:val="006A3964"/>
    <w:rsid w:val="006A3E98"/>
    <w:rsid w:val="006A7221"/>
    <w:rsid w:val="006B0B32"/>
    <w:rsid w:val="006B1CA7"/>
    <w:rsid w:val="006B27D7"/>
    <w:rsid w:val="006B3982"/>
    <w:rsid w:val="006B5021"/>
    <w:rsid w:val="006C05E1"/>
    <w:rsid w:val="006C2509"/>
    <w:rsid w:val="006C6DC0"/>
    <w:rsid w:val="006D04CA"/>
    <w:rsid w:val="006D09B6"/>
    <w:rsid w:val="006D0F58"/>
    <w:rsid w:val="006D146C"/>
    <w:rsid w:val="006D31AE"/>
    <w:rsid w:val="006D476C"/>
    <w:rsid w:val="006D53A4"/>
    <w:rsid w:val="006D58F8"/>
    <w:rsid w:val="006E005E"/>
    <w:rsid w:val="006E114F"/>
    <w:rsid w:val="006E137F"/>
    <w:rsid w:val="006E3D44"/>
    <w:rsid w:val="006E7BB9"/>
    <w:rsid w:val="006F1287"/>
    <w:rsid w:val="006F25D2"/>
    <w:rsid w:val="006F3174"/>
    <w:rsid w:val="006F4C6D"/>
    <w:rsid w:val="006F51E8"/>
    <w:rsid w:val="006F60C9"/>
    <w:rsid w:val="00700CA9"/>
    <w:rsid w:val="0070359E"/>
    <w:rsid w:val="00706E60"/>
    <w:rsid w:val="007127A6"/>
    <w:rsid w:val="00715B37"/>
    <w:rsid w:val="0071702B"/>
    <w:rsid w:val="00722D05"/>
    <w:rsid w:val="0072666A"/>
    <w:rsid w:val="00727BE8"/>
    <w:rsid w:val="007311D0"/>
    <w:rsid w:val="00731D28"/>
    <w:rsid w:val="0073232C"/>
    <w:rsid w:val="00732984"/>
    <w:rsid w:val="00733C58"/>
    <w:rsid w:val="0073561C"/>
    <w:rsid w:val="0073613D"/>
    <w:rsid w:val="00737869"/>
    <w:rsid w:val="00740323"/>
    <w:rsid w:val="00742C7E"/>
    <w:rsid w:val="007435D8"/>
    <w:rsid w:val="007456ED"/>
    <w:rsid w:val="00746176"/>
    <w:rsid w:val="00750587"/>
    <w:rsid w:val="007509DF"/>
    <w:rsid w:val="00754B15"/>
    <w:rsid w:val="00760767"/>
    <w:rsid w:val="00760CE5"/>
    <w:rsid w:val="00762A25"/>
    <w:rsid w:val="007633DC"/>
    <w:rsid w:val="0076389B"/>
    <w:rsid w:val="0076694E"/>
    <w:rsid w:val="00767319"/>
    <w:rsid w:val="007677DB"/>
    <w:rsid w:val="00770A25"/>
    <w:rsid w:val="00771398"/>
    <w:rsid w:val="0077374A"/>
    <w:rsid w:val="0077574A"/>
    <w:rsid w:val="00775CC4"/>
    <w:rsid w:val="00776FFE"/>
    <w:rsid w:val="00777394"/>
    <w:rsid w:val="0077769C"/>
    <w:rsid w:val="0078057A"/>
    <w:rsid w:val="00782A54"/>
    <w:rsid w:val="00782A70"/>
    <w:rsid w:val="007832D9"/>
    <w:rsid w:val="007844EF"/>
    <w:rsid w:val="007845CC"/>
    <w:rsid w:val="00784AB6"/>
    <w:rsid w:val="00785AE1"/>
    <w:rsid w:val="00785DE4"/>
    <w:rsid w:val="00786079"/>
    <w:rsid w:val="00787135"/>
    <w:rsid w:val="007879C0"/>
    <w:rsid w:val="00787D51"/>
    <w:rsid w:val="00787E10"/>
    <w:rsid w:val="00787F5D"/>
    <w:rsid w:val="00790A2F"/>
    <w:rsid w:val="00791571"/>
    <w:rsid w:val="00792C6C"/>
    <w:rsid w:val="00793410"/>
    <w:rsid w:val="00796FE1"/>
    <w:rsid w:val="007A06E8"/>
    <w:rsid w:val="007A2EDC"/>
    <w:rsid w:val="007A78FE"/>
    <w:rsid w:val="007B2D38"/>
    <w:rsid w:val="007B4F7D"/>
    <w:rsid w:val="007B6261"/>
    <w:rsid w:val="007B7283"/>
    <w:rsid w:val="007C0119"/>
    <w:rsid w:val="007C0D39"/>
    <w:rsid w:val="007C0D3F"/>
    <w:rsid w:val="007C0F27"/>
    <w:rsid w:val="007C1C91"/>
    <w:rsid w:val="007C626C"/>
    <w:rsid w:val="007C6E15"/>
    <w:rsid w:val="007D07DB"/>
    <w:rsid w:val="007D2474"/>
    <w:rsid w:val="007D3CD2"/>
    <w:rsid w:val="007D44AD"/>
    <w:rsid w:val="007D4CFC"/>
    <w:rsid w:val="007D5E81"/>
    <w:rsid w:val="007D657B"/>
    <w:rsid w:val="007D7991"/>
    <w:rsid w:val="007E21DB"/>
    <w:rsid w:val="007E252A"/>
    <w:rsid w:val="007E5CEC"/>
    <w:rsid w:val="007E6A55"/>
    <w:rsid w:val="007E7F63"/>
    <w:rsid w:val="007F0158"/>
    <w:rsid w:val="007F2899"/>
    <w:rsid w:val="007F35E1"/>
    <w:rsid w:val="007F3893"/>
    <w:rsid w:val="007F391F"/>
    <w:rsid w:val="007F4BCF"/>
    <w:rsid w:val="007F5DE4"/>
    <w:rsid w:val="007F7BFC"/>
    <w:rsid w:val="008027C7"/>
    <w:rsid w:val="008033CB"/>
    <w:rsid w:val="00803416"/>
    <w:rsid w:val="00803703"/>
    <w:rsid w:val="00803EF1"/>
    <w:rsid w:val="00804E37"/>
    <w:rsid w:val="0080577A"/>
    <w:rsid w:val="00805D5C"/>
    <w:rsid w:val="008071E5"/>
    <w:rsid w:val="008101F5"/>
    <w:rsid w:val="00811872"/>
    <w:rsid w:val="00812A17"/>
    <w:rsid w:val="00813D3D"/>
    <w:rsid w:val="00814E1E"/>
    <w:rsid w:val="00815A85"/>
    <w:rsid w:val="008202C2"/>
    <w:rsid w:val="00823481"/>
    <w:rsid w:val="0082451B"/>
    <w:rsid w:val="00826D83"/>
    <w:rsid w:val="00827090"/>
    <w:rsid w:val="00827D9A"/>
    <w:rsid w:val="008304FB"/>
    <w:rsid w:val="00830BC6"/>
    <w:rsid w:val="00834078"/>
    <w:rsid w:val="008346C1"/>
    <w:rsid w:val="0083485A"/>
    <w:rsid w:val="0083516A"/>
    <w:rsid w:val="008363F5"/>
    <w:rsid w:val="00837A4F"/>
    <w:rsid w:val="00841B28"/>
    <w:rsid w:val="008451C7"/>
    <w:rsid w:val="00845201"/>
    <w:rsid w:val="008462B2"/>
    <w:rsid w:val="0084632E"/>
    <w:rsid w:val="00846CA6"/>
    <w:rsid w:val="008547B9"/>
    <w:rsid w:val="008551CD"/>
    <w:rsid w:val="00856547"/>
    <w:rsid w:val="00856F55"/>
    <w:rsid w:val="00857064"/>
    <w:rsid w:val="00860FBE"/>
    <w:rsid w:val="00861E0D"/>
    <w:rsid w:val="00862159"/>
    <w:rsid w:val="0086233A"/>
    <w:rsid w:val="00863663"/>
    <w:rsid w:val="00864577"/>
    <w:rsid w:val="0086596E"/>
    <w:rsid w:val="00866474"/>
    <w:rsid w:val="008678C5"/>
    <w:rsid w:val="00870182"/>
    <w:rsid w:val="00870B3A"/>
    <w:rsid w:val="00873841"/>
    <w:rsid w:val="008755F8"/>
    <w:rsid w:val="00875AF4"/>
    <w:rsid w:val="0087625B"/>
    <w:rsid w:val="008768F9"/>
    <w:rsid w:val="00876D4C"/>
    <w:rsid w:val="008802F8"/>
    <w:rsid w:val="00880A99"/>
    <w:rsid w:val="00883535"/>
    <w:rsid w:val="00884597"/>
    <w:rsid w:val="008858C8"/>
    <w:rsid w:val="008872F8"/>
    <w:rsid w:val="0089240B"/>
    <w:rsid w:val="008938FA"/>
    <w:rsid w:val="008950D6"/>
    <w:rsid w:val="00895FFF"/>
    <w:rsid w:val="00896B0D"/>
    <w:rsid w:val="008A3489"/>
    <w:rsid w:val="008A635D"/>
    <w:rsid w:val="008A6513"/>
    <w:rsid w:val="008A7ECD"/>
    <w:rsid w:val="008B0CE4"/>
    <w:rsid w:val="008B1613"/>
    <w:rsid w:val="008B2EA6"/>
    <w:rsid w:val="008B4713"/>
    <w:rsid w:val="008B57F9"/>
    <w:rsid w:val="008B720F"/>
    <w:rsid w:val="008C0C20"/>
    <w:rsid w:val="008C4EE9"/>
    <w:rsid w:val="008C5C66"/>
    <w:rsid w:val="008C619F"/>
    <w:rsid w:val="008C74E5"/>
    <w:rsid w:val="008C793F"/>
    <w:rsid w:val="008C7AF6"/>
    <w:rsid w:val="008D09B3"/>
    <w:rsid w:val="008D2927"/>
    <w:rsid w:val="008D5FBC"/>
    <w:rsid w:val="008E437D"/>
    <w:rsid w:val="008E5974"/>
    <w:rsid w:val="008E6EFF"/>
    <w:rsid w:val="008E7778"/>
    <w:rsid w:val="008F03CE"/>
    <w:rsid w:val="008F2B83"/>
    <w:rsid w:val="008F4FB1"/>
    <w:rsid w:val="009003D8"/>
    <w:rsid w:val="00900696"/>
    <w:rsid w:val="009023A6"/>
    <w:rsid w:val="00904D68"/>
    <w:rsid w:val="00905C0A"/>
    <w:rsid w:val="009060EB"/>
    <w:rsid w:val="00906E66"/>
    <w:rsid w:val="009079FC"/>
    <w:rsid w:val="009107BC"/>
    <w:rsid w:val="0091317A"/>
    <w:rsid w:val="00915384"/>
    <w:rsid w:val="00915BC3"/>
    <w:rsid w:val="00915FBB"/>
    <w:rsid w:val="00924C0A"/>
    <w:rsid w:val="009266F8"/>
    <w:rsid w:val="009303A3"/>
    <w:rsid w:val="00931FF6"/>
    <w:rsid w:val="009362E1"/>
    <w:rsid w:val="00937750"/>
    <w:rsid w:val="00940269"/>
    <w:rsid w:val="00940671"/>
    <w:rsid w:val="009424E8"/>
    <w:rsid w:val="00944CC2"/>
    <w:rsid w:val="009461D8"/>
    <w:rsid w:val="00947DE7"/>
    <w:rsid w:val="00950777"/>
    <w:rsid w:val="00950CF3"/>
    <w:rsid w:val="0095425B"/>
    <w:rsid w:val="0095425D"/>
    <w:rsid w:val="00954733"/>
    <w:rsid w:val="0095591E"/>
    <w:rsid w:val="00956742"/>
    <w:rsid w:val="00960268"/>
    <w:rsid w:val="0096028D"/>
    <w:rsid w:val="009607E7"/>
    <w:rsid w:val="00960A84"/>
    <w:rsid w:val="00961142"/>
    <w:rsid w:val="0096692B"/>
    <w:rsid w:val="009673AA"/>
    <w:rsid w:val="00967E61"/>
    <w:rsid w:val="00972533"/>
    <w:rsid w:val="00972954"/>
    <w:rsid w:val="00973195"/>
    <w:rsid w:val="009732FE"/>
    <w:rsid w:val="009737DD"/>
    <w:rsid w:val="00974937"/>
    <w:rsid w:val="00974CEE"/>
    <w:rsid w:val="00974E60"/>
    <w:rsid w:val="00975491"/>
    <w:rsid w:val="00976044"/>
    <w:rsid w:val="00976A88"/>
    <w:rsid w:val="00976D09"/>
    <w:rsid w:val="00977545"/>
    <w:rsid w:val="00983314"/>
    <w:rsid w:val="00990596"/>
    <w:rsid w:val="00992F32"/>
    <w:rsid w:val="00993DF4"/>
    <w:rsid w:val="00993E78"/>
    <w:rsid w:val="00993E91"/>
    <w:rsid w:val="00994AE4"/>
    <w:rsid w:val="00995FC5"/>
    <w:rsid w:val="00997ED3"/>
    <w:rsid w:val="009A1BFF"/>
    <w:rsid w:val="009A3652"/>
    <w:rsid w:val="009A39EB"/>
    <w:rsid w:val="009A3D41"/>
    <w:rsid w:val="009A4B8F"/>
    <w:rsid w:val="009A56FE"/>
    <w:rsid w:val="009B05AE"/>
    <w:rsid w:val="009B099C"/>
    <w:rsid w:val="009B0DEE"/>
    <w:rsid w:val="009B1AD6"/>
    <w:rsid w:val="009B27D5"/>
    <w:rsid w:val="009B4CBF"/>
    <w:rsid w:val="009B5600"/>
    <w:rsid w:val="009C0FED"/>
    <w:rsid w:val="009C1629"/>
    <w:rsid w:val="009C2E91"/>
    <w:rsid w:val="009C3357"/>
    <w:rsid w:val="009C7C53"/>
    <w:rsid w:val="009D06EF"/>
    <w:rsid w:val="009D2B1B"/>
    <w:rsid w:val="009D4E92"/>
    <w:rsid w:val="009D59B2"/>
    <w:rsid w:val="009D5CCA"/>
    <w:rsid w:val="009D6F66"/>
    <w:rsid w:val="009D70CB"/>
    <w:rsid w:val="009E056B"/>
    <w:rsid w:val="009E081F"/>
    <w:rsid w:val="009E0FED"/>
    <w:rsid w:val="009E1C47"/>
    <w:rsid w:val="009E46D9"/>
    <w:rsid w:val="009E6524"/>
    <w:rsid w:val="009E7552"/>
    <w:rsid w:val="009F04C0"/>
    <w:rsid w:val="009F76A1"/>
    <w:rsid w:val="009F77F6"/>
    <w:rsid w:val="009F7CDB"/>
    <w:rsid w:val="00A016F3"/>
    <w:rsid w:val="00A01BDC"/>
    <w:rsid w:val="00A02C8B"/>
    <w:rsid w:val="00A04113"/>
    <w:rsid w:val="00A04A10"/>
    <w:rsid w:val="00A0663A"/>
    <w:rsid w:val="00A106F1"/>
    <w:rsid w:val="00A107BF"/>
    <w:rsid w:val="00A10D5B"/>
    <w:rsid w:val="00A10E0D"/>
    <w:rsid w:val="00A12E6D"/>
    <w:rsid w:val="00A1301E"/>
    <w:rsid w:val="00A13EC8"/>
    <w:rsid w:val="00A14FF0"/>
    <w:rsid w:val="00A15F41"/>
    <w:rsid w:val="00A175F6"/>
    <w:rsid w:val="00A20A2E"/>
    <w:rsid w:val="00A244B7"/>
    <w:rsid w:val="00A27542"/>
    <w:rsid w:val="00A27DC5"/>
    <w:rsid w:val="00A3012C"/>
    <w:rsid w:val="00A30299"/>
    <w:rsid w:val="00A30F39"/>
    <w:rsid w:val="00A32F79"/>
    <w:rsid w:val="00A3589F"/>
    <w:rsid w:val="00A370F3"/>
    <w:rsid w:val="00A42DCD"/>
    <w:rsid w:val="00A42EAE"/>
    <w:rsid w:val="00A44B1A"/>
    <w:rsid w:val="00A44FD5"/>
    <w:rsid w:val="00A47E29"/>
    <w:rsid w:val="00A5038B"/>
    <w:rsid w:val="00A514B7"/>
    <w:rsid w:val="00A54082"/>
    <w:rsid w:val="00A54309"/>
    <w:rsid w:val="00A54839"/>
    <w:rsid w:val="00A5497F"/>
    <w:rsid w:val="00A5734F"/>
    <w:rsid w:val="00A624BF"/>
    <w:rsid w:val="00A62F05"/>
    <w:rsid w:val="00A634F2"/>
    <w:rsid w:val="00A64D75"/>
    <w:rsid w:val="00A719D0"/>
    <w:rsid w:val="00A72C89"/>
    <w:rsid w:val="00A80619"/>
    <w:rsid w:val="00A80EDE"/>
    <w:rsid w:val="00A81A07"/>
    <w:rsid w:val="00A8408C"/>
    <w:rsid w:val="00A85163"/>
    <w:rsid w:val="00A8571C"/>
    <w:rsid w:val="00A857A1"/>
    <w:rsid w:val="00A8643B"/>
    <w:rsid w:val="00A866B3"/>
    <w:rsid w:val="00A93968"/>
    <w:rsid w:val="00A942B5"/>
    <w:rsid w:val="00A949FC"/>
    <w:rsid w:val="00A96D9E"/>
    <w:rsid w:val="00AA247C"/>
    <w:rsid w:val="00AA45EE"/>
    <w:rsid w:val="00AA4A6B"/>
    <w:rsid w:val="00AA5F1D"/>
    <w:rsid w:val="00AB32CD"/>
    <w:rsid w:val="00AB5020"/>
    <w:rsid w:val="00AB56D9"/>
    <w:rsid w:val="00AB58AE"/>
    <w:rsid w:val="00AB652C"/>
    <w:rsid w:val="00AB7573"/>
    <w:rsid w:val="00AB799D"/>
    <w:rsid w:val="00AC1C3C"/>
    <w:rsid w:val="00AC1F92"/>
    <w:rsid w:val="00AC47D5"/>
    <w:rsid w:val="00AC5C0C"/>
    <w:rsid w:val="00AC6123"/>
    <w:rsid w:val="00AC6AEB"/>
    <w:rsid w:val="00AD0436"/>
    <w:rsid w:val="00AD2A8D"/>
    <w:rsid w:val="00AD3EE9"/>
    <w:rsid w:val="00AD6243"/>
    <w:rsid w:val="00AD686C"/>
    <w:rsid w:val="00AD69D1"/>
    <w:rsid w:val="00AE02A8"/>
    <w:rsid w:val="00AE15F7"/>
    <w:rsid w:val="00AE161E"/>
    <w:rsid w:val="00AE1C65"/>
    <w:rsid w:val="00AE3E2D"/>
    <w:rsid w:val="00AF07AE"/>
    <w:rsid w:val="00AF13B9"/>
    <w:rsid w:val="00AF2E04"/>
    <w:rsid w:val="00AF5C1C"/>
    <w:rsid w:val="00AF7609"/>
    <w:rsid w:val="00AF7D43"/>
    <w:rsid w:val="00B00ECE"/>
    <w:rsid w:val="00B032C5"/>
    <w:rsid w:val="00B03B0B"/>
    <w:rsid w:val="00B04C24"/>
    <w:rsid w:val="00B04C83"/>
    <w:rsid w:val="00B04F26"/>
    <w:rsid w:val="00B0697C"/>
    <w:rsid w:val="00B07D1B"/>
    <w:rsid w:val="00B105A7"/>
    <w:rsid w:val="00B10D7F"/>
    <w:rsid w:val="00B13427"/>
    <w:rsid w:val="00B13870"/>
    <w:rsid w:val="00B14904"/>
    <w:rsid w:val="00B17213"/>
    <w:rsid w:val="00B17648"/>
    <w:rsid w:val="00B221ED"/>
    <w:rsid w:val="00B22D27"/>
    <w:rsid w:val="00B24868"/>
    <w:rsid w:val="00B24C2E"/>
    <w:rsid w:val="00B25A8B"/>
    <w:rsid w:val="00B26EE9"/>
    <w:rsid w:val="00B2719B"/>
    <w:rsid w:val="00B30408"/>
    <w:rsid w:val="00B321BD"/>
    <w:rsid w:val="00B32889"/>
    <w:rsid w:val="00B345BF"/>
    <w:rsid w:val="00B36329"/>
    <w:rsid w:val="00B375BE"/>
    <w:rsid w:val="00B45F74"/>
    <w:rsid w:val="00B47F3F"/>
    <w:rsid w:val="00B51E71"/>
    <w:rsid w:val="00B54007"/>
    <w:rsid w:val="00B547D5"/>
    <w:rsid w:val="00B55C53"/>
    <w:rsid w:val="00B567F9"/>
    <w:rsid w:val="00B56E18"/>
    <w:rsid w:val="00B5770F"/>
    <w:rsid w:val="00B57C89"/>
    <w:rsid w:val="00B62B75"/>
    <w:rsid w:val="00B63C5A"/>
    <w:rsid w:val="00B65313"/>
    <w:rsid w:val="00B66A03"/>
    <w:rsid w:val="00B67A65"/>
    <w:rsid w:val="00B67CFC"/>
    <w:rsid w:val="00B753D2"/>
    <w:rsid w:val="00B75A91"/>
    <w:rsid w:val="00B76491"/>
    <w:rsid w:val="00B76BB5"/>
    <w:rsid w:val="00B77C40"/>
    <w:rsid w:val="00B815E8"/>
    <w:rsid w:val="00B8164E"/>
    <w:rsid w:val="00B81665"/>
    <w:rsid w:val="00B82780"/>
    <w:rsid w:val="00B8544C"/>
    <w:rsid w:val="00B87114"/>
    <w:rsid w:val="00B87655"/>
    <w:rsid w:val="00B9491C"/>
    <w:rsid w:val="00B94B1F"/>
    <w:rsid w:val="00B95C13"/>
    <w:rsid w:val="00B9688C"/>
    <w:rsid w:val="00B97C55"/>
    <w:rsid w:val="00BA0A13"/>
    <w:rsid w:val="00BA15AF"/>
    <w:rsid w:val="00BA30EE"/>
    <w:rsid w:val="00BA5B45"/>
    <w:rsid w:val="00BB114D"/>
    <w:rsid w:val="00BB1922"/>
    <w:rsid w:val="00BB33A7"/>
    <w:rsid w:val="00BB4C01"/>
    <w:rsid w:val="00BB71CD"/>
    <w:rsid w:val="00BC0F02"/>
    <w:rsid w:val="00BC2C1E"/>
    <w:rsid w:val="00BC3C9C"/>
    <w:rsid w:val="00BC4DE6"/>
    <w:rsid w:val="00BC5110"/>
    <w:rsid w:val="00BC5DDF"/>
    <w:rsid w:val="00BC62BC"/>
    <w:rsid w:val="00BD153A"/>
    <w:rsid w:val="00BD1FDC"/>
    <w:rsid w:val="00BD2805"/>
    <w:rsid w:val="00BD4B41"/>
    <w:rsid w:val="00BD7BDE"/>
    <w:rsid w:val="00BE0116"/>
    <w:rsid w:val="00BE0748"/>
    <w:rsid w:val="00BE1716"/>
    <w:rsid w:val="00BE1D62"/>
    <w:rsid w:val="00BE20CB"/>
    <w:rsid w:val="00BE395A"/>
    <w:rsid w:val="00BE7633"/>
    <w:rsid w:val="00BF1B07"/>
    <w:rsid w:val="00BF1C61"/>
    <w:rsid w:val="00BF1FED"/>
    <w:rsid w:val="00BF3342"/>
    <w:rsid w:val="00BF3C69"/>
    <w:rsid w:val="00C025DF"/>
    <w:rsid w:val="00C032CF"/>
    <w:rsid w:val="00C0353D"/>
    <w:rsid w:val="00C04056"/>
    <w:rsid w:val="00C044B9"/>
    <w:rsid w:val="00C1093E"/>
    <w:rsid w:val="00C11330"/>
    <w:rsid w:val="00C11E43"/>
    <w:rsid w:val="00C13108"/>
    <w:rsid w:val="00C14FB1"/>
    <w:rsid w:val="00C153CE"/>
    <w:rsid w:val="00C2183F"/>
    <w:rsid w:val="00C219D5"/>
    <w:rsid w:val="00C23A9F"/>
    <w:rsid w:val="00C23D61"/>
    <w:rsid w:val="00C23EA5"/>
    <w:rsid w:val="00C25225"/>
    <w:rsid w:val="00C30765"/>
    <w:rsid w:val="00C33392"/>
    <w:rsid w:val="00C334AB"/>
    <w:rsid w:val="00C343A6"/>
    <w:rsid w:val="00C354FB"/>
    <w:rsid w:val="00C35669"/>
    <w:rsid w:val="00C372D0"/>
    <w:rsid w:val="00C37B5F"/>
    <w:rsid w:val="00C37CA9"/>
    <w:rsid w:val="00C37DF6"/>
    <w:rsid w:val="00C37E89"/>
    <w:rsid w:val="00C4101E"/>
    <w:rsid w:val="00C42158"/>
    <w:rsid w:val="00C434FD"/>
    <w:rsid w:val="00C44615"/>
    <w:rsid w:val="00C44FCB"/>
    <w:rsid w:val="00C4645B"/>
    <w:rsid w:val="00C52AB2"/>
    <w:rsid w:val="00C534B2"/>
    <w:rsid w:val="00C56F1E"/>
    <w:rsid w:val="00C570FC"/>
    <w:rsid w:val="00C57F9A"/>
    <w:rsid w:val="00C606A3"/>
    <w:rsid w:val="00C61FC2"/>
    <w:rsid w:val="00C64118"/>
    <w:rsid w:val="00C642A0"/>
    <w:rsid w:val="00C6435A"/>
    <w:rsid w:val="00C65FE6"/>
    <w:rsid w:val="00C668B4"/>
    <w:rsid w:val="00C66E21"/>
    <w:rsid w:val="00C71115"/>
    <w:rsid w:val="00C7122F"/>
    <w:rsid w:val="00C73A7B"/>
    <w:rsid w:val="00C74DBE"/>
    <w:rsid w:val="00C75590"/>
    <w:rsid w:val="00C75AB9"/>
    <w:rsid w:val="00C823F8"/>
    <w:rsid w:val="00C82A4B"/>
    <w:rsid w:val="00C839F3"/>
    <w:rsid w:val="00C83AB3"/>
    <w:rsid w:val="00C859CD"/>
    <w:rsid w:val="00C92503"/>
    <w:rsid w:val="00C925F1"/>
    <w:rsid w:val="00C93B39"/>
    <w:rsid w:val="00C963BC"/>
    <w:rsid w:val="00C96CB7"/>
    <w:rsid w:val="00CA0561"/>
    <w:rsid w:val="00CA30F2"/>
    <w:rsid w:val="00CA4246"/>
    <w:rsid w:val="00CA52B5"/>
    <w:rsid w:val="00CB3DF9"/>
    <w:rsid w:val="00CB66AF"/>
    <w:rsid w:val="00CB6CCC"/>
    <w:rsid w:val="00CB79E1"/>
    <w:rsid w:val="00CC2545"/>
    <w:rsid w:val="00CC4258"/>
    <w:rsid w:val="00CC4548"/>
    <w:rsid w:val="00CC51B0"/>
    <w:rsid w:val="00CD4088"/>
    <w:rsid w:val="00CD7738"/>
    <w:rsid w:val="00CE3344"/>
    <w:rsid w:val="00CE4840"/>
    <w:rsid w:val="00CE6A74"/>
    <w:rsid w:val="00CF0456"/>
    <w:rsid w:val="00CF35CF"/>
    <w:rsid w:val="00CF3C30"/>
    <w:rsid w:val="00CF613C"/>
    <w:rsid w:val="00CF6226"/>
    <w:rsid w:val="00CF676E"/>
    <w:rsid w:val="00CF7CC0"/>
    <w:rsid w:val="00D01E02"/>
    <w:rsid w:val="00D01FCF"/>
    <w:rsid w:val="00D04199"/>
    <w:rsid w:val="00D0753B"/>
    <w:rsid w:val="00D101E4"/>
    <w:rsid w:val="00D12B67"/>
    <w:rsid w:val="00D14B01"/>
    <w:rsid w:val="00D15E46"/>
    <w:rsid w:val="00D16B46"/>
    <w:rsid w:val="00D1775D"/>
    <w:rsid w:val="00D179AB"/>
    <w:rsid w:val="00D22A3F"/>
    <w:rsid w:val="00D254D9"/>
    <w:rsid w:val="00D26E4E"/>
    <w:rsid w:val="00D30CDC"/>
    <w:rsid w:val="00D3108D"/>
    <w:rsid w:val="00D343D0"/>
    <w:rsid w:val="00D34CCA"/>
    <w:rsid w:val="00D363CE"/>
    <w:rsid w:val="00D36D54"/>
    <w:rsid w:val="00D41A18"/>
    <w:rsid w:val="00D42962"/>
    <w:rsid w:val="00D447D1"/>
    <w:rsid w:val="00D475AA"/>
    <w:rsid w:val="00D47B2D"/>
    <w:rsid w:val="00D47DD2"/>
    <w:rsid w:val="00D524CB"/>
    <w:rsid w:val="00D52AAE"/>
    <w:rsid w:val="00D54B89"/>
    <w:rsid w:val="00D558E6"/>
    <w:rsid w:val="00D5728C"/>
    <w:rsid w:val="00D62126"/>
    <w:rsid w:val="00D64EFB"/>
    <w:rsid w:val="00D65AA0"/>
    <w:rsid w:val="00D6752C"/>
    <w:rsid w:val="00D678B7"/>
    <w:rsid w:val="00D71652"/>
    <w:rsid w:val="00D71E5E"/>
    <w:rsid w:val="00D72820"/>
    <w:rsid w:val="00D73DB9"/>
    <w:rsid w:val="00D7518B"/>
    <w:rsid w:val="00D76CCA"/>
    <w:rsid w:val="00D81EA5"/>
    <w:rsid w:val="00D82CF7"/>
    <w:rsid w:val="00D835DF"/>
    <w:rsid w:val="00D838E4"/>
    <w:rsid w:val="00D83B05"/>
    <w:rsid w:val="00D867DE"/>
    <w:rsid w:val="00D87D74"/>
    <w:rsid w:val="00D927A5"/>
    <w:rsid w:val="00D94293"/>
    <w:rsid w:val="00D950DE"/>
    <w:rsid w:val="00D97F08"/>
    <w:rsid w:val="00DA1FFC"/>
    <w:rsid w:val="00DA31B1"/>
    <w:rsid w:val="00DA4646"/>
    <w:rsid w:val="00DA5244"/>
    <w:rsid w:val="00DA584C"/>
    <w:rsid w:val="00DB43D9"/>
    <w:rsid w:val="00DB4DC7"/>
    <w:rsid w:val="00DC32A0"/>
    <w:rsid w:val="00DC67DF"/>
    <w:rsid w:val="00DD3ADC"/>
    <w:rsid w:val="00DD3E96"/>
    <w:rsid w:val="00DD5A5E"/>
    <w:rsid w:val="00DD62C3"/>
    <w:rsid w:val="00DE0118"/>
    <w:rsid w:val="00DE0256"/>
    <w:rsid w:val="00DE22E1"/>
    <w:rsid w:val="00DE2639"/>
    <w:rsid w:val="00DE27A9"/>
    <w:rsid w:val="00DE322F"/>
    <w:rsid w:val="00DE36DC"/>
    <w:rsid w:val="00DE439E"/>
    <w:rsid w:val="00DE6D0E"/>
    <w:rsid w:val="00DE7D1B"/>
    <w:rsid w:val="00DF0E1E"/>
    <w:rsid w:val="00DF3B96"/>
    <w:rsid w:val="00DF651C"/>
    <w:rsid w:val="00DF6EE9"/>
    <w:rsid w:val="00E00E21"/>
    <w:rsid w:val="00E011C8"/>
    <w:rsid w:val="00E0165A"/>
    <w:rsid w:val="00E056A0"/>
    <w:rsid w:val="00E13B3D"/>
    <w:rsid w:val="00E14B73"/>
    <w:rsid w:val="00E15F8B"/>
    <w:rsid w:val="00E16F98"/>
    <w:rsid w:val="00E2011E"/>
    <w:rsid w:val="00E211D0"/>
    <w:rsid w:val="00E225AE"/>
    <w:rsid w:val="00E22BB3"/>
    <w:rsid w:val="00E242A9"/>
    <w:rsid w:val="00E248BE"/>
    <w:rsid w:val="00E25475"/>
    <w:rsid w:val="00E26A12"/>
    <w:rsid w:val="00E27EB2"/>
    <w:rsid w:val="00E3037A"/>
    <w:rsid w:val="00E303B5"/>
    <w:rsid w:val="00E30F48"/>
    <w:rsid w:val="00E31F4D"/>
    <w:rsid w:val="00E36942"/>
    <w:rsid w:val="00E37E58"/>
    <w:rsid w:val="00E40FB2"/>
    <w:rsid w:val="00E41390"/>
    <w:rsid w:val="00E41EB3"/>
    <w:rsid w:val="00E42326"/>
    <w:rsid w:val="00E444AE"/>
    <w:rsid w:val="00E44E11"/>
    <w:rsid w:val="00E47E74"/>
    <w:rsid w:val="00E51BD9"/>
    <w:rsid w:val="00E51D74"/>
    <w:rsid w:val="00E54FE8"/>
    <w:rsid w:val="00E56B1E"/>
    <w:rsid w:val="00E57D2B"/>
    <w:rsid w:val="00E60B84"/>
    <w:rsid w:val="00E60F7C"/>
    <w:rsid w:val="00E60FDD"/>
    <w:rsid w:val="00E61415"/>
    <w:rsid w:val="00E62522"/>
    <w:rsid w:val="00E635A3"/>
    <w:rsid w:val="00E63F55"/>
    <w:rsid w:val="00E64FF8"/>
    <w:rsid w:val="00E661DA"/>
    <w:rsid w:val="00E6707B"/>
    <w:rsid w:val="00E67769"/>
    <w:rsid w:val="00E727D6"/>
    <w:rsid w:val="00E72F63"/>
    <w:rsid w:val="00E733E4"/>
    <w:rsid w:val="00E758DA"/>
    <w:rsid w:val="00E81E17"/>
    <w:rsid w:val="00E84781"/>
    <w:rsid w:val="00E85AA3"/>
    <w:rsid w:val="00E860EB"/>
    <w:rsid w:val="00E867E9"/>
    <w:rsid w:val="00E87E2D"/>
    <w:rsid w:val="00E9029B"/>
    <w:rsid w:val="00E9088B"/>
    <w:rsid w:val="00E90BF0"/>
    <w:rsid w:val="00E9137F"/>
    <w:rsid w:val="00E9360E"/>
    <w:rsid w:val="00E9392C"/>
    <w:rsid w:val="00E954C4"/>
    <w:rsid w:val="00E96AC5"/>
    <w:rsid w:val="00E9705E"/>
    <w:rsid w:val="00E971D9"/>
    <w:rsid w:val="00EA0F58"/>
    <w:rsid w:val="00EA2204"/>
    <w:rsid w:val="00EA2856"/>
    <w:rsid w:val="00EA3F8F"/>
    <w:rsid w:val="00EA542D"/>
    <w:rsid w:val="00EA5FBE"/>
    <w:rsid w:val="00EA79B7"/>
    <w:rsid w:val="00EB014C"/>
    <w:rsid w:val="00EB0944"/>
    <w:rsid w:val="00EB19D0"/>
    <w:rsid w:val="00EB1E16"/>
    <w:rsid w:val="00EB3AA8"/>
    <w:rsid w:val="00EB704F"/>
    <w:rsid w:val="00EC1CCC"/>
    <w:rsid w:val="00EC31FC"/>
    <w:rsid w:val="00EC3243"/>
    <w:rsid w:val="00EC47A2"/>
    <w:rsid w:val="00EC4E7B"/>
    <w:rsid w:val="00EC5A51"/>
    <w:rsid w:val="00EC7480"/>
    <w:rsid w:val="00ED0B54"/>
    <w:rsid w:val="00ED0DAC"/>
    <w:rsid w:val="00ED1632"/>
    <w:rsid w:val="00ED1906"/>
    <w:rsid w:val="00ED1A21"/>
    <w:rsid w:val="00ED2C88"/>
    <w:rsid w:val="00ED3048"/>
    <w:rsid w:val="00ED3BC2"/>
    <w:rsid w:val="00ED58AA"/>
    <w:rsid w:val="00EE0791"/>
    <w:rsid w:val="00EE2DF2"/>
    <w:rsid w:val="00EE3097"/>
    <w:rsid w:val="00EE6E08"/>
    <w:rsid w:val="00EF0A21"/>
    <w:rsid w:val="00EF2F25"/>
    <w:rsid w:val="00EF6B41"/>
    <w:rsid w:val="00EF7EFC"/>
    <w:rsid w:val="00F00F60"/>
    <w:rsid w:val="00F01FDF"/>
    <w:rsid w:val="00F03C35"/>
    <w:rsid w:val="00F03F10"/>
    <w:rsid w:val="00F04CA1"/>
    <w:rsid w:val="00F073AF"/>
    <w:rsid w:val="00F07B1E"/>
    <w:rsid w:val="00F11710"/>
    <w:rsid w:val="00F118CE"/>
    <w:rsid w:val="00F11EDD"/>
    <w:rsid w:val="00F1208C"/>
    <w:rsid w:val="00F12201"/>
    <w:rsid w:val="00F132DB"/>
    <w:rsid w:val="00F14397"/>
    <w:rsid w:val="00F15A73"/>
    <w:rsid w:val="00F1694E"/>
    <w:rsid w:val="00F22826"/>
    <w:rsid w:val="00F26E07"/>
    <w:rsid w:val="00F31530"/>
    <w:rsid w:val="00F32F64"/>
    <w:rsid w:val="00F34A9B"/>
    <w:rsid w:val="00F34D2C"/>
    <w:rsid w:val="00F35399"/>
    <w:rsid w:val="00F35DC0"/>
    <w:rsid w:val="00F36415"/>
    <w:rsid w:val="00F37AC6"/>
    <w:rsid w:val="00F401D5"/>
    <w:rsid w:val="00F410E8"/>
    <w:rsid w:val="00F411CE"/>
    <w:rsid w:val="00F41634"/>
    <w:rsid w:val="00F42DEB"/>
    <w:rsid w:val="00F4543B"/>
    <w:rsid w:val="00F46BB9"/>
    <w:rsid w:val="00F50DDF"/>
    <w:rsid w:val="00F51B36"/>
    <w:rsid w:val="00F536B2"/>
    <w:rsid w:val="00F62D01"/>
    <w:rsid w:val="00F64269"/>
    <w:rsid w:val="00F677DC"/>
    <w:rsid w:val="00F732CF"/>
    <w:rsid w:val="00F738AC"/>
    <w:rsid w:val="00F73E84"/>
    <w:rsid w:val="00F75393"/>
    <w:rsid w:val="00F75894"/>
    <w:rsid w:val="00F80028"/>
    <w:rsid w:val="00F819C8"/>
    <w:rsid w:val="00F85011"/>
    <w:rsid w:val="00F85C6D"/>
    <w:rsid w:val="00F87D4C"/>
    <w:rsid w:val="00F914EB"/>
    <w:rsid w:val="00F930E9"/>
    <w:rsid w:val="00F940BF"/>
    <w:rsid w:val="00F94596"/>
    <w:rsid w:val="00FA1474"/>
    <w:rsid w:val="00FA35BB"/>
    <w:rsid w:val="00FA51ED"/>
    <w:rsid w:val="00FA7E52"/>
    <w:rsid w:val="00FB0ABF"/>
    <w:rsid w:val="00FB0E7A"/>
    <w:rsid w:val="00FB2C60"/>
    <w:rsid w:val="00FB40B1"/>
    <w:rsid w:val="00FB5040"/>
    <w:rsid w:val="00FB512D"/>
    <w:rsid w:val="00FB72EA"/>
    <w:rsid w:val="00FB78FF"/>
    <w:rsid w:val="00FC0277"/>
    <w:rsid w:val="00FC22D6"/>
    <w:rsid w:val="00FC78E3"/>
    <w:rsid w:val="00FD223B"/>
    <w:rsid w:val="00FD3CB9"/>
    <w:rsid w:val="00FD4E54"/>
    <w:rsid w:val="00FD7025"/>
    <w:rsid w:val="00FD72F8"/>
    <w:rsid w:val="00FD7EAB"/>
    <w:rsid w:val="00FE1BF7"/>
    <w:rsid w:val="00FE2BDA"/>
    <w:rsid w:val="00FE6733"/>
    <w:rsid w:val="00FF140A"/>
    <w:rsid w:val="00FF26BF"/>
    <w:rsid w:val="00FF47EA"/>
    <w:rsid w:val="00FF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B785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F35399"/>
    <w:pPr>
      <w:jc w:val="both"/>
    </w:pPr>
    <w:rPr>
      <w:rFonts w:ascii="Arial" w:hAnsi="Arial"/>
      <w:sz w:val="22"/>
      <w:szCs w:val="24"/>
    </w:rPr>
  </w:style>
  <w:style w:type="paragraph" w:styleId="Nadpis1">
    <w:name w:val="heading 1"/>
    <w:basedOn w:val="Normlny"/>
    <w:next w:val="Normlny"/>
    <w:qFormat/>
    <w:rsid w:val="00D3108D"/>
    <w:pPr>
      <w:keepNext/>
      <w:spacing w:after="480"/>
      <w:contextualSpacing/>
      <w:jc w:val="center"/>
      <w:outlineLvl w:val="0"/>
    </w:pPr>
    <w:rPr>
      <w:rFonts w:cs="Arial"/>
      <w:b/>
      <w:bCs/>
      <w:caps/>
      <w:kern w:val="28"/>
      <w:sz w:val="24"/>
      <w:szCs w:val="32"/>
    </w:rPr>
  </w:style>
  <w:style w:type="paragraph" w:styleId="Nadpis2">
    <w:name w:val="heading 2"/>
    <w:basedOn w:val="Normlny"/>
    <w:next w:val="Normlny"/>
    <w:link w:val="Nadpis2Char"/>
    <w:qFormat/>
    <w:rsid w:val="0003234D"/>
    <w:pPr>
      <w:keepNext/>
      <w:spacing w:before="240" w:after="60"/>
      <w:ind w:left="567" w:hanging="567"/>
      <w:contextualSpacing/>
      <w:outlineLvl w:val="1"/>
    </w:pPr>
    <w:rPr>
      <w:rFonts w:cs="Arial"/>
      <w:b/>
      <w:bCs/>
      <w:iCs/>
      <w:caps/>
      <w:sz w:val="24"/>
      <w:szCs w:val="28"/>
    </w:rPr>
  </w:style>
  <w:style w:type="paragraph" w:styleId="Nadpis3">
    <w:name w:val="heading 3"/>
    <w:basedOn w:val="Normlny"/>
    <w:next w:val="Normlny"/>
    <w:qFormat/>
    <w:rsid w:val="0003234D"/>
    <w:pPr>
      <w:keepNext/>
      <w:spacing w:before="180" w:after="60"/>
      <w:ind w:left="567" w:hanging="567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2486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aliases w:val="Char,Char Char Char"/>
    <w:link w:val="HlavikaChar"/>
    <w:uiPriority w:val="99"/>
    <w:rsid w:val="00D3108D"/>
    <w:pPr>
      <w:pBdr>
        <w:bottom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caps/>
      <w:color w:val="7F7F7F" w:themeColor="text1" w:themeTint="80"/>
      <w:szCs w:val="24"/>
    </w:rPr>
  </w:style>
  <w:style w:type="paragraph" w:styleId="Pta">
    <w:name w:val="footer"/>
    <w:rsid w:val="00D3108D"/>
    <w:pPr>
      <w:pBdr>
        <w:top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i/>
      <w:color w:val="7F7F7F" w:themeColor="text1" w:themeTint="80"/>
      <w:szCs w:val="24"/>
    </w:rPr>
  </w:style>
  <w:style w:type="paragraph" w:customStyle="1" w:styleId="075-125">
    <w:name w:val="0.75 - 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paragraph" w:customStyle="1" w:styleId="05">
    <w:name w:val="0.5"/>
    <w:basedOn w:val="Normlny"/>
    <w:rsid w:val="0003234D"/>
    <w:pPr>
      <w:ind w:left="284"/>
    </w:pPr>
  </w:style>
  <w:style w:type="character" w:customStyle="1" w:styleId="Nadpis4Char">
    <w:name w:val="Nadpis 4 Char"/>
    <w:basedOn w:val="Predvolenpsmoodseku"/>
    <w:link w:val="Nadpis4"/>
    <w:uiPriority w:val="9"/>
    <w:semiHidden/>
    <w:rsid w:val="00B24868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125">
    <w:name w:val="1.25"/>
    <w:basedOn w:val="Normlny"/>
    <w:rsid w:val="004F25D2"/>
    <w:pPr>
      <w:ind w:left="709"/>
    </w:pPr>
  </w:style>
  <w:style w:type="paragraph" w:customStyle="1" w:styleId="05-15">
    <w:name w:val="0.5 - 1.5"/>
    <w:basedOn w:val="05-125"/>
    <w:rsid w:val="00302B98"/>
    <w:pPr>
      <w:ind w:left="851" w:hanging="567"/>
    </w:pPr>
  </w:style>
  <w:style w:type="paragraph" w:customStyle="1" w:styleId="00-075">
    <w:name w:val="0.0 - 0.75"/>
    <w:basedOn w:val="00-05"/>
    <w:rsid w:val="003F0742"/>
    <w:pPr>
      <w:ind w:left="426" w:hanging="426"/>
    </w:pPr>
  </w:style>
  <w:style w:type="paragraph" w:customStyle="1" w:styleId="075-175">
    <w:name w:val="0.75 - 1.75"/>
    <w:basedOn w:val="075-125"/>
    <w:rsid w:val="003F0742"/>
    <w:pPr>
      <w:ind w:left="993" w:hanging="568"/>
    </w:pPr>
  </w:style>
  <w:style w:type="paragraph" w:customStyle="1" w:styleId="175-225">
    <w:name w:val="1.75 - 2.25"/>
    <w:basedOn w:val="075-125"/>
    <w:rsid w:val="00992F32"/>
    <w:pPr>
      <w:ind w:left="1276"/>
    </w:pPr>
  </w:style>
  <w:style w:type="paragraph" w:customStyle="1" w:styleId="175-30">
    <w:name w:val="1.75 - 3.0"/>
    <w:basedOn w:val="175-225"/>
    <w:rsid w:val="0033152C"/>
    <w:pPr>
      <w:ind w:left="1701" w:hanging="709"/>
    </w:pPr>
  </w:style>
  <w:style w:type="paragraph" w:customStyle="1" w:styleId="075">
    <w:name w:val="0.75"/>
    <w:basedOn w:val="00-075"/>
    <w:rsid w:val="0033152C"/>
    <w:pPr>
      <w:ind w:firstLine="0"/>
    </w:pPr>
  </w:style>
  <w:style w:type="paragraph" w:customStyle="1" w:styleId="30-35">
    <w:name w:val="3.0 - 3.5"/>
    <w:basedOn w:val="00-075"/>
    <w:rsid w:val="00931FF6"/>
    <w:pPr>
      <w:ind w:left="1985" w:hanging="284"/>
    </w:pPr>
  </w:style>
  <w:style w:type="paragraph" w:customStyle="1" w:styleId="00">
    <w:name w:val="0.0"/>
    <w:basedOn w:val="Normlny"/>
    <w:rsid w:val="00F85011"/>
    <w:rPr>
      <w:szCs w:val="20"/>
      <w:lang w:eastAsia="cs-CZ"/>
    </w:rPr>
  </w:style>
  <w:style w:type="table" w:styleId="Mriekatabuky">
    <w:name w:val="Table Grid"/>
    <w:basedOn w:val="Normlnatabuka"/>
    <w:rsid w:val="00F850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nhideWhenUsed/>
    <w:rsid w:val="008D09B3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250C5E"/>
    <w:pPr>
      <w:ind w:left="720"/>
      <w:contextualSpacing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193AC0"/>
    <w:rPr>
      <w:color w:val="800080" w:themeColor="followedHyperlink"/>
      <w:u w:val="single"/>
    </w:rPr>
  </w:style>
  <w:style w:type="character" w:customStyle="1" w:styleId="HlavikaChar">
    <w:name w:val="Hlavička Char"/>
    <w:aliases w:val="Char Char,Char Char Char Char"/>
    <w:link w:val="Hlavika"/>
    <w:uiPriority w:val="99"/>
    <w:rsid w:val="00237521"/>
    <w:rPr>
      <w:rFonts w:ascii="Arial" w:hAnsi="Arial"/>
      <w:caps/>
      <w:color w:val="7F7F7F" w:themeColor="text1" w:themeTint="80"/>
      <w:szCs w:val="24"/>
    </w:rPr>
  </w:style>
  <w:style w:type="character" w:styleId="Odkaznakomentr">
    <w:name w:val="annotation reference"/>
    <w:basedOn w:val="Predvolenpsmoodseku"/>
    <w:rsid w:val="00237521"/>
    <w:rPr>
      <w:sz w:val="16"/>
      <w:szCs w:val="16"/>
    </w:rPr>
  </w:style>
  <w:style w:type="character" w:customStyle="1" w:styleId="Nadpis2Char">
    <w:name w:val="Nadpis 2 Char"/>
    <w:basedOn w:val="Predvolenpsmoodseku"/>
    <w:link w:val="Nadpis2"/>
    <w:rsid w:val="00237521"/>
    <w:rPr>
      <w:rFonts w:ascii="Arial" w:hAnsi="Arial" w:cs="Arial"/>
      <w:b/>
      <w:bCs/>
      <w:iCs/>
      <w:caps/>
      <w:sz w:val="24"/>
      <w:szCs w:val="28"/>
    </w:rPr>
  </w:style>
  <w:style w:type="paragraph" w:styleId="Revzia">
    <w:name w:val="Revision"/>
    <w:hidden/>
    <w:uiPriority w:val="99"/>
    <w:semiHidden/>
    <w:rsid w:val="001717FD"/>
    <w:rPr>
      <w:rFonts w:ascii="Arial" w:hAnsi="Arial"/>
      <w:sz w:val="22"/>
      <w:szCs w:val="24"/>
    </w:rPr>
  </w:style>
  <w:style w:type="paragraph" w:customStyle="1" w:styleId="Meno2">
    <w:name w:val="Meno2"/>
    <w:basedOn w:val="Normlny"/>
    <w:next w:val="Normlny"/>
    <w:rsid w:val="00F73E84"/>
    <w:pPr>
      <w:autoSpaceDE w:val="0"/>
      <w:autoSpaceDN w:val="0"/>
      <w:spacing w:before="20" w:after="20" w:line="240" w:lineRule="exact"/>
      <w:jc w:val="left"/>
    </w:pPr>
    <w:rPr>
      <w:rFonts w:cs="Arial"/>
      <w:sz w:val="20"/>
      <w:szCs w:val="20"/>
      <w:lang w:eastAsia="cs-CZ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04C2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04C2D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04C2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04C2D"/>
    <w:rPr>
      <w:rFonts w:ascii="Arial" w:hAnsi="Arial"/>
      <w:b/>
      <w:bCs/>
    </w:rPr>
  </w:style>
  <w:style w:type="paragraph" w:customStyle="1" w:styleId="Standard">
    <w:name w:val="Standard"/>
    <w:rsid w:val="002C57F2"/>
    <w:pPr>
      <w:suppressAutoHyphens/>
      <w:autoSpaceDN w:val="0"/>
      <w:spacing w:before="20" w:after="20" w:line="240" w:lineRule="exact"/>
      <w:textAlignment w:val="baseline"/>
    </w:pPr>
    <w:rPr>
      <w:rFonts w:ascii="Arial" w:hAnsi="Arial" w:cs="Arial"/>
      <w:kern w:val="3"/>
      <w:lang w:eastAsia="cs-CZ"/>
    </w:rPr>
  </w:style>
  <w:style w:type="paragraph" w:styleId="Bezriadkovania">
    <w:name w:val="No Spacing"/>
    <w:uiPriority w:val="1"/>
    <w:qFormat/>
    <w:rsid w:val="009D5CCA"/>
    <w:pPr>
      <w:jc w:val="both"/>
    </w:pPr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2024-10-17T08:36:00Z</dcterms:created>
  <dcterms:modified xsi:type="dcterms:W3CDTF">2026-06-15T13:31:00Z</dcterms:modified>
</cp:coreProperties>
</file>